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6D54" w14:textId="723204EC" w:rsidR="00D94F00" w:rsidRDefault="00D94F00" w:rsidP="704BB444">
      <w:pPr>
        <w:jc w:val="center"/>
        <w:rPr>
          <w:rFonts w:ascii="Arial" w:hAnsi="Arial" w:cs="Arial"/>
          <w:b/>
          <w:bCs/>
          <w:sz w:val="36"/>
          <w:szCs w:val="36"/>
        </w:rPr>
      </w:pPr>
    </w:p>
    <w:p w14:paraId="4314034D" w14:textId="1E49B254" w:rsidR="00D94F00" w:rsidRDefault="00D94F00" w:rsidP="704BB444">
      <w:pPr>
        <w:jc w:val="center"/>
        <w:rPr>
          <w:rFonts w:ascii="Arial" w:hAnsi="Arial" w:cs="Arial"/>
          <w:b/>
          <w:bCs/>
          <w:sz w:val="36"/>
          <w:szCs w:val="36"/>
        </w:rPr>
      </w:pPr>
    </w:p>
    <w:p w14:paraId="3E534DC8" w14:textId="77777777" w:rsidR="00D94F00" w:rsidRDefault="00D94F00" w:rsidP="00D94F00">
      <w:pPr>
        <w:jc w:val="center"/>
        <w:rPr>
          <w:rFonts w:ascii="Arial" w:hAnsi="Arial" w:cs="Arial"/>
          <w:b/>
          <w:bCs/>
          <w:sz w:val="24"/>
          <w:szCs w:val="24"/>
        </w:rPr>
      </w:pPr>
    </w:p>
    <w:p w14:paraId="389607BD" w14:textId="46F51401" w:rsidR="00D94F00" w:rsidRDefault="00C7779B" w:rsidP="00D94F00">
      <w:pPr>
        <w:jc w:val="center"/>
        <w:rPr>
          <w:rFonts w:ascii="Arial" w:hAnsi="Arial" w:cs="Arial"/>
          <w:b/>
          <w:bCs/>
          <w:sz w:val="24"/>
          <w:szCs w:val="24"/>
        </w:rPr>
      </w:pPr>
      <w:r>
        <w:rPr>
          <w:rFonts w:ascii="Arial" w:hAnsi="Arial" w:cs="Arial"/>
          <w:b/>
          <w:bCs/>
          <w:noProof/>
          <w:sz w:val="24"/>
          <w:szCs w:val="24"/>
        </w:rPr>
        <w:drawing>
          <wp:inline distT="0" distB="0" distL="0" distR="0" wp14:anchorId="4360DFCF" wp14:editId="30E471F8">
            <wp:extent cx="1231265" cy="1231265"/>
            <wp:effectExtent l="0" t="0" r="6985" b="6985"/>
            <wp:docPr id="6640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pic:spPr>
                </pic:pic>
              </a:graphicData>
            </a:graphic>
          </wp:inline>
        </w:drawing>
      </w:r>
    </w:p>
    <w:p w14:paraId="10A54A18" w14:textId="77777777" w:rsidR="000D6ED7" w:rsidRDefault="000D6ED7" w:rsidP="00E239F3"/>
    <w:p w14:paraId="65BBF025" w14:textId="0E1A61FC" w:rsidR="00B72E93" w:rsidRPr="004260A4" w:rsidRDefault="004260A4" w:rsidP="00E239F3">
      <w:pPr>
        <w:rPr>
          <w:rFonts w:ascii="Arial" w:hAnsi="Arial" w:cs="Arial"/>
          <w:b/>
          <w:bCs/>
          <w:sz w:val="44"/>
          <w:szCs w:val="44"/>
        </w:rPr>
      </w:pPr>
      <w:r>
        <w:rPr>
          <w:rFonts w:ascii="Arial" w:hAnsi="Arial" w:cs="Arial"/>
          <w:b/>
          <w:bCs/>
          <w:sz w:val="44"/>
          <w:szCs w:val="44"/>
        </w:rPr>
        <w:t xml:space="preserve">                 </w:t>
      </w:r>
      <w:r w:rsidRPr="004260A4">
        <w:rPr>
          <w:rFonts w:ascii="Arial" w:hAnsi="Arial" w:cs="Arial"/>
          <w:b/>
          <w:bCs/>
          <w:sz w:val="44"/>
          <w:szCs w:val="44"/>
        </w:rPr>
        <w:t>Salisbury Football Club</w:t>
      </w:r>
    </w:p>
    <w:p w14:paraId="270A75CC" w14:textId="77777777" w:rsidR="004260A4" w:rsidRDefault="004260A4" w:rsidP="00C7779B">
      <w:pPr>
        <w:ind w:left="720" w:firstLine="720"/>
        <w:rPr>
          <w:b/>
          <w:bCs/>
          <w:sz w:val="44"/>
          <w:szCs w:val="44"/>
        </w:rPr>
      </w:pPr>
    </w:p>
    <w:p w14:paraId="1395D8CD" w14:textId="77777777" w:rsidR="004260A4" w:rsidRDefault="004260A4" w:rsidP="00C7779B">
      <w:pPr>
        <w:ind w:left="720" w:firstLine="720"/>
        <w:rPr>
          <w:b/>
          <w:bCs/>
          <w:sz w:val="44"/>
          <w:szCs w:val="44"/>
        </w:rPr>
      </w:pPr>
    </w:p>
    <w:p w14:paraId="5ED9A1ED" w14:textId="5755D9EA" w:rsidR="00B72E93" w:rsidRPr="004260A4" w:rsidRDefault="00C7779B" w:rsidP="004260A4">
      <w:pPr>
        <w:ind w:left="720"/>
        <w:rPr>
          <w:rFonts w:ascii="Arial" w:hAnsi="Arial" w:cs="Arial"/>
          <w:b/>
          <w:bCs/>
          <w:sz w:val="44"/>
          <w:szCs w:val="44"/>
        </w:rPr>
      </w:pPr>
      <w:r w:rsidRPr="004260A4">
        <w:rPr>
          <w:rFonts w:ascii="Arial" w:hAnsi="Arial" w:cs="Arial"/>
          <w:b/>
          <w:bCs/>
          <w:sz w:val="44"/>
          <w:szCs w:val="44"/>
        </w:rPr>
        <w:t>Equality, Diversity and Inclusion Policy</w:t>
      </w:r>
    </w:p>
    <w:p w14:paraId="71074FEC" w14:textId="77777777" w:rsidR="00B72E93" w:rsidRDefault="00B72E93" w:rsidP="00E239F3"/>
    <w:p w14:paraId="114625AB" w14:textId="430D4D32" w:rsidR="00CF24C9" w:rsidRPr="002736DB" w:rsidRDefault="00B72E93" w:rsidP="00E239F3">
      <w:r>
        <w:t xml:space="preserve">                                                                </w:t>
      </w:r>
    </w:p>
    <w:p w14:paraId="12CA3138" w14:textId="77777777" w:rsidR="00D94F00" w:rsidRDefault="00D94F00" w:rsidP="005F6E00">
      <w:pPr>
        <w:spacing w:after="0"/>
        <w:rPr>
          <w:rFonts w:ascii="Arial" w:hAnsi="Arial" w:cs="Arial"/>
          <w:b/>
          <w:bCs/>
          <w:sz w:val="20"/>
          <w:szCs w:val="20"/>
        </w:rPr>
      </w:pPr>
    </w:p>
    <w:p w14:paraId="2C57B97E" w14:textId="77777777" w:rsidR="00D94F00" w:rsidRDefault="00D94F00" w:rsidP="005F6E00">
      <w:pPr>
        <w:spacing w:after="0"/>
        <w:rPr>
          <w:rFonts w:ascii="Arial" w:hAnsi="Arial" w:cs="Arial"/>
          <w:b/>
          <w:bCs/>
          <w:sz w:val="20"/>
          <w:szCs w:val="20"/>
        </w:rPr>
      </w:pPr>
    </w:p>
    <w:p w14:paraId="45221CE2" w14:textId="77777777" w:rsidR="00D94F00" w:rsidRDefault="00D94F00" w:rsidP="005F6E00">
      <w:pPr>
        <w:spacing w:after="0"/>
        <w:rPr>
          <w:rFonts w:ascii="Arial" w:hAnsi="Arial" w:cs="Arial"/>
          <w:b/>
          <w:bCs/>
          <w:sz w:val="20"/>
          <w:szCs w:val="20"/>
        </w:rPr>
      </w:pPr>
    </w:p>
    <w:tbl>
      <w:tblPr>
        <w:tblStyle w:val="TableGrid"/>
        <w:tblW w:w="0" w:type="auto"/>
        <w:tblInd w:w="988" w:type="dxa"/>
        <w:tblLook w:val="04A0" w:firstRow="1" w:lastRow="0" w:firstColumn="1" w:lastColumn="0" w:noHBand="0" w:noVBand="1"/>
      </w:tblPr>
      <w:tblGrid>
        <w:gridCol w:w="2286"/>
        <w:gridCol w:w="4819"/>
      </w:tblGrid>
      <w:tr w:rsidR="000D6ED7" w14:paraId="5A38D83F" w14:textId="77777777" w:rsidTr="005A19C7">
        <w:tc>
          <w:tcPr>
            <w:tcW w:w="2126" w:type="dxa"/>
          </w:tcPr>
          <w:p w14:paraId="5C906D2B" w14:textId="77777777" w:rsidR="000D6ED7" w:rsidRPr="00E93621" w:rsidRDefault="000D6ED7" w:rsidP="000D6ED7">
            <w:pPr>
              <w:rPr>
                <w:rFonts w:ascii="Arial" w:hAnsi="Arial" w:cs="Arial"/>
                <w:b/>
                <w:bCs/>
                <w:sz w:val="28"/>
                <w:szCs w:val="28"/>
              </w:rPr>
            </w:pPr>
            <w:r w:rsidRPr="00E93621">
              <w:rPr>
                <w:rFonts w:ascii="Arial" w:hAnsi="Arial" w:cs="Arial"/>
                <w:b/>
                <w:bCs/>
                <w:sz w:val="28"/>
                <w:szCs w:val="28"/>
              </w:rPr>
              <w:t>Implementation Date:</w:t>
            </w:r>
          </w:p>
          <w:p w14:paraId="2BB8E0DD" w14:textId="77777777" w:rsidR="000D6ED7" w:rsidRPr="00E93621" w:rsidRDefault="000D6ED7" w:rsidP="000D6ED7">
            <w:pPr>
              <w:rPr>
                <w:rFonts w:ascii="Arial" w:hAnsi="Arial" w:cs="Arial"/>
                <w:b/>
                <w:bCs/>
                <w:sz w:val="28"/>
                <w:szCs w:val="28"/>
              </w:rPr>
            </w:pPr>
          </w:p>
        </w:tc>
        <w:tc>
          <w:tcPr>
            <w:tcW w:w="4819" w:type="dxa"/>
          </w:tcPr>
          <w:p w14:paraId="6E975ABF" w14:textId="3A88FD7F" w:rsidR="000D6ED7" w:rsidRPr="00E93621" w:rsidRDefault="000D6ED7" w:rsidP="000D6ED7">
            <w:pPr>
              <w:rPr>
                <w:rFonts w:ascii="Arial" w:hAnsi="Arial" w:cs="Arial"/>
                <w:b/>
                <w:bCs/>
                <w:sz w:val="28"/>
                <w:szCs w:val="28"/>
              </w:rPr>
            </w:pPr>
            <w:r w:rsidRPr="00E93621">
              <w:rPr>
                <w:rFonts w:ascii="Arial" w:hAnsi="Arial" w:cs="Arial"/>
                <w:b/>
                <w:bCs/>
                <w:sz w:val="28"/>
                <w:szCs w:val="28"/>
              </w:rPr>
              <w:t xml:space="preserve">                2</w:t>
            </w:r>
            <w:r w:rsidR="0044504D" w:rsidRPr="00E93621">
              <w:rPr>
                <w:rFonts w:ascii="Arial" w:hAnsi="Arial" w:cs="Arial"/>
                <w:b/>
                <w:bCs/>
                <w:sz w:val="28"/>
                <w:szCs w:val="28"/>
              </w:rPr>
              <w:t>0th</w:t>
            </w:r>
            <w:r w:rsidRPr="00E93621">
              <w:rPr>
                <w:rFonts w:ascii="Arial" w:hAnsi="Arial" w:cs="Arial"/>
                <w:b/>
                <w:bCs/>
                <w:sz w:val="28"/>
                <w:szCs w:val="28"/>
              </w:rPr>
              <w:t xml:space="preserve"> August 202</w:t>
            </w:r>
            <w:r w:rsidR="0044504D" w:rsidRPr="00E93621">
              <w:rPr>
                <w:rFonts w:ascii="Arial" w:hAnsi="Arial" w:cs="Arial"/>
                <w:b/>
                <w:bCs/>
                <w:sz w:val="28"/>
                <w:szCs w:val="28"/>
              </w:rPr>
              <w:t>5</w:t>
            </w:r>
          </w:p>
          <w:p w14:paraId="3F8130C5" w14:textId="77777777" w:rsidR="000D6ED7" w:rsidRPr="00E93621" w:rsidRDefault="000D6ED7" w:rsidP="000D6ED7">
            <w:pPr>
              <w:rPr>
                <w:rFonts w:ascii="Arial" w:hAnsi="Arial" w:cs="Arial"/>
                <w:b/>
                <w:bCs/>
                <w:sz w:val="28"/>
                <w:szCs w:val="28"/>
              </w:rPr>
            </w:pPr>
          </w:p>
        </w:tc>
      </w:tr>
      <w:tr w:rsidR="000D6ED7" w14:paraId="134BC026" w14:textId="77777777" w:rsidTr="005A19C7">
        <w:tc>
          <w:tcPr>
            <w:tcW w:w="2126" w:type="dxa"/>
          </w:tcPr>
          <w:p w14:paraId="51CCCB31" w14:textId="77777777" w:rsidR="000D6ED7" w:rsidRPr="00E93621" w:rsidRDefault="000D6ED7" w:rsidP="000D6ED7">
            <w:pPr>
              <w:rPr>
                <w:rFonts w:ascii="Arial" w:hAnsi="Arial" w:cs="Arial"/>
                <w:b/>
                <w:bCs/>
                <w:sz w:val="28"/>
                <w:szCs w:val="28"/>
              </w:rPr>
            </w:pPr>
            <w:r w:rsidRPr="00E93621">
              <w:rPr>
                <w:rFonts w:ascii="Arial" w:hAnsi="Arial" w:cs="Arial"/>
                <w:b/>
                <w:bCs/>
                <w:sz w:val="28"/>
                <w:szCs w:val="28"/>
              </w:rPr>
              <w:t>Agreed By:</w:t>
            </w:r>
          </w:p>
        </w:tc>
        <w:tc>
          <w:tcPr>
            <w:tcW w:w="4819" w:type="dxa"/>
          </w:tcPr>
          <w:p w14:paraId="389BFCA1" w14:textId="1AFFB723" w:rsidR="000D6ED7" w:rsidRPr="00E93621" w:rsidRDefault="000D6ED7" w:rsidP="000D6ED7">
            <w:pPr>
              <w:rPr>
                <w:rFonts w:ascii="Arial" w:hAnsi="Arial" w:cs="Arial"/>
                <w:b/>
                <w:bCs/>
                <w:sz w:val="28"/>
                <w:szCs w:val="28"/>
              </w:rPr>
            </w:pPr>
            <w:r w:rsidRPr="00E93621">
              <w:rPr>
                <w:rFonts w:ascii="Arial" w:hAnsi="Arial" w:cs="Arial"/>
                <w:b/>
                <w:bCs/>
                <w:sz w:val="28"/>
                <w:szCs w:val="28"/>
              </w:rPr>
              <w:t xml:space="preserve">  Salisbury F C Board of Directors</w:t>
            </w:r>
          </w:p>
          <w:p w14:paraId="5337808F" w14:textId="77777777" w:rsidR="000D6ED7" w:rsidRPr="00E93621" w:rsidRDefault="000D6ED7" w:rsidP="000D6ED7">
            <w:pPr>
              <w:rPr>
                <w:rFonts w:ascii="Arial" w:hAnsi="Arial" w:cs="Arial"/>
                <w:b/>
                <w:bCs/>
                <w:sz w:val="28"/>
                <w:szCs w:val="28"/>
              </w:rPr>
            </w:pPr>
            <w:r w:rsidRPr="00E93621">
              <w:rPr>
                <w:rFonts w:ascii="Arial" w:hAnsi="Arial" w:cs="Arial"/>
                <w:b/>
                <w:bCs/>
                <w:sz w:val="28"/>
                <w:szCs w:val="28"/>
              </w:rPr>
              <w:t xml:space="preserve">             </w:t>
            </w:r>
          </w:p>
        </w:tc>
      </w:tr>
      <w:tr w:rsidR="000D6ED7" w14:paraId="08BEE0FB" w14:textId="77777777" w:rsidTr="005A19C7">
        <w:tc>
          <w:tcPr>
            <w:tcW w:w="2126" w:type="dxa"/>
          </w:tcPr>
          <w:p w14:paraId="5C172F3F" w14:textId="77777777" w:rsidR="000D6ED7" w:rsidRPr="00E93621" w:rsidRDefault="000D6ED7" w:rsidP="000D6ED7">
            <w:pPr>
              <w:rPr>
                <w:rFonts w:ascii="Arial" w:hAnsi="Arial" w:cs="Arial"/>
                <w:b/>
                <w:bCs/>
                <w:sz w:val="28"/>
                <w:szCs w:val="28"/>
              </w:rPr>
            </w:pPr>
            <w:r w:rsidRPr="00E93621">
              <w:rPr>
                <w:rFonts w:ascii="Arial" w:hAnsi="Arial" w:cs="Arial"/>
                <w:b/>
                <w:bCs/>
                <w:sz w:val="28"/>
                <w:szCs w:val="28"/>
              </w:rPr>
              <w:t>Next Review Date:</w:t>
            </w:r>
          </w:p>
        </w:tc>
        <w:tc>
          <w:tcPr>
            <w:tcW w:w="4819" w:type="dxa"/>
          </w:tcPr>
          <w:p w14:paraId="007C5BA2" w14:textId="7FA10212" w:rsidR="000D6ED7" w:rsidRPr="00E93621" w:rsidRDefault="000D6ED7" w:rsidP="000D6ED7">
            <w:pPr>
              <w:rPr>
                <w:rFonts w:ascii="Arial" w:hAnsi="Arial" w:cs="Arial"/>
                <w:b/>
                <w:bCs/>
                <w:sz w:val="28"/>
                <w:szCs w:val="28"/>
              </w:rPr>
            </w:pPr>
            <w:r w:rsidRPr="00E93621">
              <w:rPr>
                <w:rFonts w:ascii="Arial" w:hAnsi="Arial" w:cs="Arial"/>
                <w:b/>
                <w:bCs/>
                <w:sz w:val="28"/>
                <w:szCs w:val="28"/>
              </w:rPr>
              <w:t xml:space="preserve">                2</w:t>
            </w:r>
            <w:r w:rsidR="0044504D" w:rsidRPr="00E93621">
              <w:rPr>
                <w:rFonts w:ascii="Arial" w:hAnsi="Arial" w:cs="Arial"/>
                <w:b/>
                <w:bCs/>
                <w:sz w:val="28"/>
                <w:szCs w:val="28"/>
              </w:rPr>
              <w:t>1st</w:t>
            </w:r>
            <w:r w:rsidRPr="00E93621">
              <w:rPr>
                <w:rFonts w:ascii="Arial" w:hAnsi="Arial" w:cs="Arial"/>
                <w:b/>
                <w:bCs/>
                <w:sz w:val="28"/>
                <w:szCs w:val="28"/>
              </w:rPr>
              <w:t xml:space="preserve"> August 202</w:t>
            </w:r>
            <w:r w:rsidR="0044504D" w:rsidRPr="00E93621">
              <w:rPr>
                <w:rFonts w:ascii="Arial" w:hAnsi="Arial" w:cs="Arial"/>
                <w:b/>
                <w:bCs/>
                <w:sz w:val="28"/>
                <w:szCs w:val="28"/>
              </w:rPr>
              <w:t>6</w:t>
            </w:r>
          </w:p>
          <w:p w14:paraId="3DD3FDDD" w14:textId="77777777" w:rsidR="000D6ED7" w:rsidRPr="00E93621" w:rsidRDefault="000D6ED7" w:rsidP="000D6ED7">
            <w:pPr>
              <w:rPr>
                <w:rFonts w:ascii="Arial" w:hAnsi="Arial" w:cs="Arial"/>
                <w:b/>
                <w:bCs/>
                <w:sz w:val="28"/>
                <w:szCs w:val="28"/>
              </w:rPr>
            </w:pPr>
          </w:p>
        </w:tc>
      </w:tr>
    </w:tbl>
    <w:p w14:paraId="1DC9A606" w14:textId="77777777" w:rsidR="000D6ED7" w:rsidRPr="000D6ED7" w:rsidRDefault="000D6ED7" w:rsidP="000D6ED7"/>
    <w:p w14:paraId="4351B709" w14:textId="77777777" w:rsidR="00D94F00" w:rsidRDefault="00D94F00" w:rsidP="005F6E00">
      <w:pPr>
        <w:spacing w:after="0"/>
        <w:rPr>
          <w:rFonts w:ascii="Arial" w:hAnsi="Arial" w:cs="Arial"/>
          <w:b/>
          <w:bCs/>
          <w:sz w:val="20"/>
          <w:szCs w:val="20"/>
        </w:rPr>
      </w:pPr>
    </w:p>
    <w:p w14:paraId="42CA3CF3" w14:textId="77777777" w:rsidR="00D94F00" w:rsidRDefault="00D94F00" w:rsidP="005F6E00">
      <w:pPr>
        <w:spacing w:after="0"/>
        <w:rPr>
          <w:rFonts w:ascii="Arial" w:hAnsi="Arial" w:cs="Arial"/>
          <w:b/>
          <w:bCs/>
          <w:sz w:val="20"/>
          <w:szCs w:val="20"/>
        </w:rPr>
      </w:pPr>
    </w:p>
    <w:p w14:paraId="7C7E36D3" w14:textId="77777777" w:rsidR="00D94F00" w:rsidRDefault="00D94F00" w:rsidP="005F6E00">
      <w:pPr>
        <w:spacing w:after="0"/>
        <w:rPr>
          <w:rFonts w:ascii="Arial" w:hAnsi="Arial" w:cs="Arial"/>
          <w:b/>
          <w:bCs/>
          <w:sz w:val="20"/>
          <w:szCs w:val="20"/>
        </w:rPr>
      </w:pPr>
    </w:p>
    <w:p w14:paraId="5154894D" w14:textId="77777777" w:rsidR="00D94F00" w:rsidRDefault="00D94F00" w:rsidP="005F6E00">
      <w:pPr>
        <w:spacing w:after="0"/>
        <w:rPr>
          <w:rFonts w:ascii="Arial" w:hAnsi="Arial" w:cs="Arial"/>
          <w:b/>
          <w:bCs/>
          <w:sz w:val="20"/>
          <w:szCs w:val="20"/>
        </w:rPr>
      </w:pPr>
    </w:p>
    <w:p w14:paraId="0EFC1131" w14:textId="77777777" w:rsidR="00D94F00" w:rsidRDefault="00D94F00" w:rsidP="005F6E00">
      <w:pPr>
        <w:spacing w:after="0"/>
        <w:rPr>
          <w:rFonts w:ascii="Arial" w:hAnsi="Arial" w:cs="Arial"/>
          <w:b/>
          <w:bCs/>
          <w:sz w:val="20"/>
          <w:szCs w:val="20"/>
        </w:rPr>
      </w:pPr>
    </w:p>
    <w:p w14:paraId="78691717" w14:textId="77777777" w:rsidR="00D94F00" w:rsidRDefault="00D94F00" w:rsidP="005F6E00">
      <w:pPr>
        <w:spacing w:after="0"/>
        <w:rPr>
          <w:rFonts w:ascii="Arial" w:hAnsi="Arial" w:cs="Arial"/>
          <w:b/>
          <w:bCs/>
          <w:sz w:val="20"/>
          <w:szCs w:val="20"/>
        </w:rPr>
      </w:pPr>
    </w:p>
    <w:p w14:paraId="271BE003" w14:textId="77777777" w:rsidR="00D94F00" w:rsidRDefault="00D94F00" w:rsidP="005F6E00">
      <w:pPr>
        <w:spacing w:after="0"/>
        <w:rPr>
          <w:rFonts w:ascii="Arial" w:hAnsi="Arial" w:cs="Arial"/>
          <w:b/>
          <w:bCs/>
          <w:sz w:val="20"/>
          <w:szCs w:val="20"/>
        </w:rPr>
      </w:pPr>
    </w:p>
    <w:p w14:paraId="51EC5DD3" w14:textId="77777777" w:rsidR="00D94F00" w:rsidRDefault="00D94F00" w:rsidP="005F6E00">
      <w:pPr>
        <w:spacing w:after="0"/>
        <w:rPr>
          <w:rFonts w:ascii="Arial" w:hAnsi="Arial" w:cs="Arial"/>
          <w:b/>
          <w:bCs/>
          <w:sz w:val="20"/>
          <w:szCs w:val="20"/>
        </w:rPr>
      </w:pPr>
    </w:p>
    <w:p w14:paraId="4DCAA89D" w14:textId="77777777" w:rsidR="00D94F00" w:rsidRDefault="00D94F00" w:rsidP="005F6E00">
      <w:pPr>
        <w:spacing w:after="0"/>
        <w:rPr>
          <w:rFonts w:ascii="Arial" w:hAnsi="Arial" w:cs="Arial"/>
          <w:b/>
          <w:bCs/>
          <w:sz w:val="20"/>
          <w:szCs w:val="20"/>
        </w:rPr>
      </w:pPr>
    </w:p>
    <w:p w14:paraId="0FF3FDFD" w14:textId="77777777" w:rsidR="00D94F00" w:rsidRDefault="00D94F00" w:rsidP="005F6E00">
      <w:pPr>
        <w:spacing w:after="0"/>
        <w:rPr>
          <w:rFonts w:ascii="Arial" w:hAnsi="Arial" w:cs="Arial"/>
          <w:b/>
          <w:bCs/>
          <w:sz w:val="20"/>
          <w:szCs w:val="20"/>
        </w:rPr>
      </w:pPr>
    </w:p>
    <w:p w14:paraId="6A24A146" w14:textId="77777777" w:rsidR="00D94F00" w:rsidRDefault="00D94F00" w:rsidP="005F6E00">
      <w:pPr>
        <w:spacing w:after="0"/>
        <w:rPr>
          <w:rFonts w:ascii="Arial" w:hAnsi="Arial" w:cs="Arial"/>
          <w:b/>
          <w:bCs/>
          <w:sz w:val="20"/>
          <w:szCs w:val="20"/>
        </w:rPr>
      </w:pPr>
    </w:p>
    <w:p w14:paraId="14742472" w14:textId="1E637FA5" w:rsidR="00097E4C" w:rsidRPr="008962C7" w:rsidRDefault="00097E4C" w:rsidP="005F6E00">
      <w:pPr>
        <w:spacing w:after="0"/>
        <w:rPr>
          <w:rFonts w:ascii="Arial" w:hAnsi="Arial" w:cs="Arial"/>
          <w:b/>
          <w:bCs/>
          <w:sz w:val="28"/>
          <w:szCs w:val="28"/>
        </w:rPr>
      </w:pPr>
      <w:r w:rsidRPr="008962C7">
        <w:rPr>
          <w:rFonts w:ascii="Arial" w:hAnsi="Arial" w:cs="Arial"/>
          <w:b/>
          <w:bCs/>
          <w:sz w:val="28"/>
          <w:szCs w:val="28"/>
        </w:rPr>
        <w:t xml:space="preserve">Club Statement </w:t>
      </w:r>
    </w:p>
    <w:p w14:paraId="2DCEC812" w14:textId="21E57BC6" w:rsidR="00097E4C" w:rsidRPr="008962C7" w:rsidRDefault="00E239F3" w:rsidP="005F6E00">
      <w:pPr>
        <w:spacing w:after="0"/>
        <w:rPr>
          <w:rFonts w:ascii="Arial" w:hAnsi="Arial" w:cs="Arial"/>
          <w:sz w:val="28"/>
          <w:szCs w:val="28"/>
        </w:rPr>
      </w:pPr>
      <w:r w:rsidRPr="008962C7">
        <w:rPr>
          <w:rFonts w:ascii="Arial" w:hAnsi="Arial" w:cs="Arial"/>
          <w:sz w:val="28"/>
          <w:szCs w:val="28"/>
        </w:rPr>
        <w:t>Salisbury Football Club</w:t>
      </w:r>
      <w:r w:rsidR="00097E4C" w:rsidRPr="008962C7">
        <w:rPr>
          <w:rFonts w:ascii="Arial" w:hAnsi="Arial" w:cs="Arial"/>
          <w:color w:val="FF0000"/>
          <w:sz w:val="28"/>
          <w:szCs w:val="28"/>
        </w:rPr>
        <w:t xml:space="preserve"> </w:t>
      </w:r>
      <w:r w:rsidR="0044504D">
        <w:rPr>
          <w:rFonts w:ascii="Arial" w:hAnsi="Arial" w:cs="Arial"/>
          <w:sz w:val="28"/>
          <w:szCs w:val="28"/>
        </w:rPr>
        <w:t>is</w:t>
      </w:r>
      <w:r w:rsidR="005F6E00" w:rsidRPr="008962C7">
        <w:rPr>
          <w:rFonts w:ascii="Arial" w:hAnsi="Arial" w:cs="Arial"/>
          <w:sz w:val="28"/>
          <w:szCs w:val="28"/>
        </w:rPr>
        <w:t xml:space="preserve"> fully committed to providing an inclusive and welcoming environment for everyone who wishes to be involved in the Club. We believe that every person who engages with the Club has a right to be treated fairly, with dignity and respect, irrespective of their personal characteristics. The Club is therefore committed to avoiding and eliminating discrimination of any kind in the Club and will under no circumstances condone unlawful discriminatory practices. The Club takes a zero-tolerance approach to discrimination, harassment, victimisation, bullying and abuse and endorses the principle of equality, valuing diversity and inclusion and combating unfair treatment throughout its organisation, supporters, and staff. </w:t>
      </w:r>
    </w:p>
    <w:p w14:paraId="31BA6A1C" w14:textId="77777777" w:rsidR="009A4AEF" w:rsidRPr="008962C7" w:rsidRDefault="009A4AEF" w:rsidP="00097E4C">
      <w:pPr>
        <w:rPr>
          <w:rFonts w:ascii="Arial" w:hAnsi="Arial" w:cs="Arial"/>
          <w:sz w:val="28"/>
          <w:szCs w:val="28"/>
        </w:rPr>
      </w:pPr>
    </w:p>
    <w:p w14:paraId="58A87EE3" w14:textId="39652151" w:rsidR="000D010D" w:rsidRPr="008962C7" w:rsidRDefault="000D010D" w:rsidP="000D010D">
      <w:pPr>
        <w:spacing w:after="0"/>
        <w:rPr>
          <w:rFonts w:ascii="Arial" w:hAnsi="Arial" w:cs="Arial"/>
          <w:b/>
          <w:bCs/>
          <w:sz w:val="28"/>
          <w:szCs w:val="28"/>
        </w:rPr>
      </w:pPr>
      <w:r w:rsidRPr="008962C7">
        <w:rPr>
          <w:rFonts w:ascii="Arial" w:hAnsi="Arial" w:cs="Arial"/>
          <w:b/>
          <w:bCs/>
          <w:sz w:val="28"/>
          <w:szCs w:val="28"/>
        </w:rPr>
        <w:t>Equality Statement</w:t>
      </w:r>
    </w:p>
    <w:p w14:paraId="41E24D28" w14:textId="5A6C7C45" w:rsidR="000D010D" w:rsidRPr="008962C7" w:rsidRDefault="000D010D" w:rsidP="000D010D">
      <w:pPr>
        <w:spacing w:after="0"/>
        <w:rPr>
          <w:rFonts w:ascii="Arial" w:hAnsi="Arial" w:cs="Arial"/>
          <w:sz w:val="28"/>
          <w:szCs w:val="28"/>
        </w:rPr>
      </w:pPr>
      <w:r w:rsidRPr="008962C7">
        <w:rPr>
          <w:rFonts w:ascii="Arial" w:hAnsi="Arial" w:cs="Arial"/>
          <w:sz w:val="28"/>
          <w:szCs w:val="28"/>
        </w:rPr>
        <w:t>The Club is committed to</w:t>
      </w:r>
      <w:r w:rsidR="00DE665E">
        <w:rPr>
          <w:rFonts w:ascii="Arial" w:hAnsi="Arial" w:cs="Arial"/>
          <w:sz w:val="28"/>
          <w:szCs w:val="28"/>
        </w:rPr>
        <w:t>,</w:t>
      </w:r>
      <w:r w:rsidRPr="008962C7">
        <w:rPr>
          <w:rFonts w:ascii="Arial" w:hAnsi="Arial" w:cs="Arial"/>
          <w:sz w:val="28"/>
          <w:szCs w:val="28"/>
        </w:rPr>
        <w:t xml:space="preserve"> and endorses</w:t>
      </w:r>
      <w:r w:rsidR="00DE665E">
        <w:rPr>
          <w:rFonts w:ascii="Arial" w:hAnsi="Arial" w:cs="Arial"/>
          <w:sz w:val="28"/>
          <w:szCs w:val="28"/>
        </w:rPr>
        <w:t>,</w:t>
      </w:r>
      <w:r w:rsidRPr="008962C7">
        <w:rPr>
          <w:rFonts w:ascii="Arial" w:hAnsi="Arial" w:cs="Arial"/>
          <w:sz w:val="28"/>
          <w:szCs w:val="28"/>
        </w:rPr>
        <w:t xml:space="preserve"> the principle of equality and strives to ensure that everyone who wishes to be involved in the Club and its activities whether as a supporter, player, the local</w:t>
      </w:r>
      <w:r w:rsidR="00964A2D" w:rsidRPr="008962C7">
        <w:rPr>
          <w:rFonts w:ascii="Arial" w:hAnsi="Arial" w:cs="Arial"/>
          <w:sz w:val="28"/>
          <w:szCs w:val="28"/>
        </w:rPr>
        <w:t xml:space="preserve"> </w:t>
      </w:r>
      <w:r w:rsidRPr="008962C7">
        <w:rPr>
          <w:rFonts w:ascii="Arial" w:hAnsi="Arial" w:cs="Arial"/>
          <w:sz w:val="28"/>
          <w:szCs w:val="28"/>
        </w:rPr>
        <w:t>community, customer, community outreach participant, employee, Board member, contractor, volunteer, partner, or supplier:</w:t>
      </w:r>
    </w:p>
    <w:p w14:paraId="031DDD58" w14:textId="77777777" w:rsidR="00964A2D" w:rsidRPr="008962C7" w:rsidRDefault="00964A2D" w:rsidP="000D010D">
      <w:pPr>
        <w:spacing w:after="0"/>
        <w:rPr>
          <w:rFonts w:ascii="Arial" w:hAnsi="Arial" w:cs="Arial"/>
          <w:sz w:val="28"/>
          <w:szCs w:val="28"/>
        </w:rPr>
      </w:pPr>
    </w:p>
    <w:p w14:paraId="21B6D365" w14:textId="4B1B2512" w:rsidR="000D010D" w:rsidRPr="008962C7" w:rsidRDefault="000D010D" w:rsidP="00964A2D">
      <w:pPr>
        <w:pStyle w:val="ListParagraph"/>
        <w:numPr>
          <w:ilvl w:val="0"/>
          <w:numId w:val="5"/>
        </w:numPr>
        <w:rPr>
          <w:rFonts w:ascii="Arial" w:hAnsi="Arial" w:cs="Arial"/>
          <w:sz w:val="28"/>
          <w:szCs w:val="28"/>
        </w:rPr>
      </w:pPr>
      <w:r w:rsidRPr="008962C7">
        <w:rPr>
          <w:rFonts w:ascii="Arial" w:hAnsi="Arial" w:cs="Arial"/>
          <w:sz w:val="28"/>
          <w:szCs w:val="28"/>
        </w:rPr>
        <w:t>Can be assured of an environment in which their rights, dignity and individual worth are respected, and that they are able to enjoy their engagement at the Club without the threat of intimidation, victimisation, harassment, bullying and abuse; and</w:t>
      </w:r>
    </w:p>
    <w:p w14:paraId="7DD897B0" w14:textId="5343BCBB" w:rsidR="000D010D" w:rsidRPr="008962C7" w:rsidRDefault="000D010D" w:rsidP="00964A2D">
      <w:pPr>
        <w:pStyle w:val="ListParagraph"/>
        <w:numPr>
          <w:ilvl w:val="0"/>
          <w:numId w:val="5"/>
        </w:numPr>
        <w:rPr>
          <w:rFonts w:ascii="Arial" w:hAnsi="Arial" w:cs="Arial"/>
          <w:sz w:val="28"/>
          <w:szCs w:val="28"/>
        </w:rPr>
      </w:pPr>
      <w:r w:rsidRPr="008962C7">
        <w:rPr>
          <w:rFonts w:ascii="Arial" w:hAnsi="Arial" w:cs="Arial"/>
          <w:sz w:val="28"/>
          <w:szCs w:val="28"/>
        </w:rPr>
        <w:t>Have a genuine and equal opportunity to participate to the full extent of their own ambitions and abilities, without regard to their age, disability, gender reassignment, marital or civil partnership status, pregnancy or maternity, race, religion and belief, sex, or sexual orientation.</w:t>
      </w:r>
    </w:p>
    <w:p w14:paraId="79403E82" w14:textId="77777777" w:rsidR="000D010D" w:rsidRPr="008962C7" w:rsidRDefault="000D010D" w:rsidP="000D010D">
      <w:pPr>
        <w:spacing w:after="0"/>
        <w:rPr>
          <w:rFonts w:ascii="Arial" w:hAnsi="Arial" w:cs="Arial"/>
          <w:sz w:val="28"/>
          <w:szCs w:val="28"/>
        </w:rPr>
      </w:pPr>
      <w:r w:rsidRPr="008962C7">
        <w:rPr>
          <w:rFonts w:ascii="Arial" w:hAnsi="Arial" w:cs="Arial"/>
          <w:sz w:val="28"/>
          <w:szCs w:val="28"/>
        </w:rPr>
        <w:t>Our aim is to embed equality across all levels of the Club. Through this Policy, the Club aims to ensure that the message of equality is followed and actively practised.</w:t>
      </w:r>
    </w:p>
    <w:p w14:paraId="7DAB8058" w14:textId="77777777" w:rsidR="000D010D" w:rsidRPr="008962C7" w:rsidRDefault="000D010D" w:rsidP="000D010D">
      <w:pPr>
        <w:spacing w:after="0"/>
        <w:rPr>
          <w:rFonts w:ascii="Arial" w:hAnsi="Arial" w:cs="Arial"/>
          <w:b/>
          <w:bCs/>
          <w:sz w:val="28"/>
          <w:szCs w:val="28"/>
        </w:rPr>
      </w:pPr>
    </w:p>
    <w:p w14:paraId="0A1BF583" w14:textId="69A0A62D" w:rsidR="009A4AEF" w:rsidRPr="008962C7" w:rsidRDefault="009A4AEF" w:rsidP="000D010D">
      <w:pPr>
        <w:spacing w:after="0"/>
        <w:rPr>
          <w:rFonts w:ascii="Arial" w:hAnsi="Arial" w:cs="Arial"/>
          <w:b/>
          <w:bCs/>
          <w:sz w:val="28"/>
          <w:szCs w:val="28"/>
        </w:rPr>
      </w:pPr>
      <w:r w:rsidRPr="008962C7">
        <w:rPr>
          <w:rFonts w:ascii="Arial" w:hAnsi="Arial" w:cs="Arial"/>
          <w:b/>
          <w:bCs/>
          <w:sz w:val="28"/>
          <w:szCs w:val="28"/>
        </w:rPr>
        <w:t>Leg</w:t>
      </w:r>
      <w:r w:rsidR="009E77B8" w:rsidRPr="008962C7">
        <w:rPr>
          <w:rFonts w:ascii="Arial" w:hAnsi="Arial" w:cs="Arial"/>
          <w:b/>
          <w:bCs/>
          <w:sz w:val="28"/>
          <w:szCs w:val="28"/>
        </w:rPr>
        <w:t>al Obligation</w:t>
      </w:r>
    </w:p>
    <w:p w14:paraId="6D24EE3D" w14:textId="451199CB" w:rsidR="009E77B8" w:rsidRPr="008962C7" w:rsidRDefault="009E77B8" w:rsidP="704BB444">
      <w:pPr>
        <w:spacing w:after="0"/>
        <w:rPr>
          <w:rFonts w:ascii="Arial" w:hAnsi="Arial" w:cs="Arial"/>
          <w:sz w:val="28"/>
          <w:szCs w:val="28"/>
        </w:rPr>
      </w:pPr>
      <w:r w:rsidRPr="008962C7">
        <w:rPr>
          <w:rFonts w:ascii="Arial" w:hAnsi="Arial" w:cs="Arial"/>
          <w:sz w:val="28"/>
          <w:szCs w:val="28"/>
        </w:rPr>
        <w:lastRenderedPageBreak/>
        <w:t>The Club is committed to avoiding and eliminating discrimination of any kind in the Club and recognises that it is unlawful to discriminate directly or indirectly because of an individual’s</w:t>
      </w:r>
      <w:r w:rsidR="32102B8C" w:rsidRPr="008962C7">
        <w:rPr>
          <w:rFonts w:ascii="Arial" w:hAnsi="Arial" w:cs="Arial"/>
          <w:sz w:val="28"/>
          <w:szCs w:val="28"/>
        </w:rPr>
        <w:t>:</w:t>
      </w:r>
    </w:p>
    <w:p w14:paraId="56791480" w14:textId="2C0CA725"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age, </w:t>
      </w:r>
    </w:p>
    <w:p w14:paraId="2D623894" w14:textId="15D65909"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disability, </w:t>
      </w:r>
    </w:p>
    <w:p w14:paraId="39846F4A" w14:textId="717A977F"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gender reassignment, </w:t>
      </w:r>
    </w:p>
    <w:p w14:paraId="73C4D0AA" w14:textId="5B86EC84"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race, </w:t>
      </w:r>
    </w:p>
    <w:p w14:paraId="6ACAE62E" w14:textId="1FB501A6"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religion or belief, </w:t>
      </w:r>
    </w:p>
    <w:p w14:paraId="42979906" w14:textId="465902B1"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sex, </w:t>
      </w:r>
    </w:p>
    <w:p w14:paraId="71D9D895" w14:textId="77652B38"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sexual orientation, </w:t>
      </w:r>
    </w:p>
    <w:p w14:paraId="39B32198" w14:textId="31F17EDF"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marriage or civil partnership, </w:t>
      </w:r>
    </w:p>
    <w:p w14:paraId="04AD1E9D" w14:textId="60EAD2B1" w:rsidR="009E77B8" w:rsidRPr="008962C7" w:rsidRDefault="009E77B8" w:rsidP="704BB444">
      <w:pPr>
        <w:pStyle w:val="ListParagraph"/>
        <w:numPr>
          <w:ilvl w:val="0"/>
          <w:numId w:val="1"/>
        </w:numPr>
        <w:spacing w:after="0"/>
        <w:rPr>
          <w:rFonts w:ascii="Arial" w:hAnsi="Arial" w:cs="Arial"/>
          <w:sz w:val="28"/>
          <w:szCs w:val="28"/>
        </w:rPr>
      </w:pPr>
      <w:r w:rsidRPr="008962C7">
        <w:rPr>
          <w:rFonts w:ascii="Arial" w:hAnsi="Arial" w:cs="Arial"/>
          <w:sz w:val="28"/>
          <w:szCs w:val="28"/>
        </w:rPr>
        <w:t xml:space="preserve">pregnancy or maternity. </w:t>
      </w:r>
    </w:p>
    <w:p w14:paraId="633A84BC" w14:textId="77777777" w:rsidR="009E77B8" w:rsidRPr="008962C7" w:rsidRDefault="009E77B8" w:rsidP="009E77B8">
      <w:pPr>
        <w:spacing w:after="0"/>
        <w:rPr>
          <w:rFonts w:ascii="Arial" w:hAnsi="Arial" w:cs="Arial"/>
          <w:sz w:val="28"/>
          <w:szCs w:val="28"/>
        </w:rPr>
      </w:pPr>
    </w:p>
    <w:p w14:paraId="5583E85F" w14:textId="58DEAB86" w:rsidR="704BB444" w:rsidRDefault="704BB444" w:rsidP="704BB444">
      <w:pPr>
        <w:spacing w:after="0"/>
        <w:rPr>
          <w:rFonts w:ascii="Arial" w:hAnsi="Arial" w:cs="Arial"/>
          <w:sz w:val="20"/>
          <w:szCs w:val="20"/>
        </w:rPr>
      </w:pPr>
    </w:p>
    <w:p w14:paraId="3D3E8782" w14:textId="77777777" w:rsidR="009E77B8" w:rsidRPr="008962C7" w:rsidRDefault="009E77B8" w:rsidP="009E77B8">
      <w:pPr>
        <w:spacing w:after="0"/>
        <w:rPr>
          <w:rFonts w:ascii="Arial" w:hAnsi="Arial" w:cs="Arial"/>
          <w:sz w:val="28"/>
          <w:szCs w:val="28"/>
        </w:rPr>
      </w:pPr>
      <w:r w:rsidRPr="008962C7">
        <w:rPr>
          <w:rFonts w:ascii="Arial" w:hAnsi="Arial" w:cs="Arial"/>
          <w:sz w:val="28"/>
          <w:szCs w:val="28"/>
        </w:rPr>
        <w:t>Individuals will be protected if they have a protected characteristic, are assumed to have a protected characteristic, are associated with someone who has a protected characteristic or with someone who is assumed to have a protected characteristic.</w:t>
      </w:r>
    </w:p>
    <w:p w14:paraId="73D59ADF" w14:textId="77777777" w:rsidR="009E77B8" w:rsidRPr="008962C7" w:rsidRDefault="009E77B8" w:rsidP="000D010D">
      <w:pPr>
        <w:spacing w:after="0"/>
        <w:rPr>
          <w:rFonts w:ascii="Arial" w:hAnsi="Arial" w:cs="Arial"/>
          <w:b/>
          <w:bCs/>
          <w:sz w:val="28"/>
          <w:szCs w:val="28"/>
        </w:rPr>
      </w:pPr>
    </w:p>
    <w:p w14:paraId="302AD364" w14:textId="04BC46A2" w:rsidR="009A4AEF" w:rsidRPr="008962C7" w:rsidRDefault="009A4AEF" w:rsidP="000D010D">
      <w:pPr>
        <w:spacing w:after="0"/>
        <w:rPr>
          <w:rFonts w:ascii="Arial" w:hAnsi="Arial" w:cs="Arial"/>
          <w:sz w:val="28"/>
          <w:szCs w:val="28"/>
        </w:rPr>
      </w:pPr>
      <w:r w:rsidRPr="008962C7">
        <w:rPr>
          <w:rFonts w:ascii="Arial" w:hAnsi="Arial" w:cs="Arial"/>
          <w:sz w:val="28"/>
          <w:szCs w:val="28"/>
        </w:rPr>
        <w:t>We are fully committed to compliance with all relevant equality legislation, this includes the Equality Act 2010.</w:t>
      </w:r>
    </w:p>
    <w:p w14:paraId="1851D479" w14:textId="77777777" w:rsidR="000D010D" w:rsidRPr="008962C7" w:rsidRDefault="000D010D" w:rsidP="000D010D">
      <w:pPr>
        <w:spacing w:after="0"/>
        <w:rPr>
          <w:rFonts w:ascii="Arial" w:hAnsi="Arial" w:cs="Arial"/>
          <w:sz w:val="28"/>
          <w:szCs w:val="28"/>
        </w:rPr>
      </w:pPr>
    </w:p>
    <w:p w14:paraId="09574565" w14:textId="328E4DF7" w:rsidR="005F6E00" w:rsidRPr="008962C7" w:rsidRDefault="005F6E00" w:rsidP="000D010D">
      <w:pPr>
        <w:spacing w:after="0"/>
        <w:rPr>
          <w:rFonts w:ascii="Arial" w:hAnsi="Arial" w:cs="Arial"/>
          <w:b/>
          <w:bCs/>
          <w:sz w:val="28"/>
          <w:szCs w:val="28"/>
        </w:rPr>
      </w:pPr>
      <w:r w:rsidRPr="008962C7">
        <w:rPr>
          <w:rFonts w:ascii="Arial" w:hAnsi="Arial" w:cs="Arial"/>
          <w:b/>
          <w:bCs/>
          <w:sz w:val="28"/>
          <w:szCs w:val="28"/>
        </w:rPr>
        <w:t>The `Club`</w:t>
      </w:r>
    </w:p>
    <w:p w14:paraId="2F61EE9F" w14:textId="353EF3F2" w:rsidR="005F6E00" w:rsidRPr="008962C7" w:rsidRDefault="005F6E00" w:rsidP="000D010D">
      <w:pPr>
        <w:spacing w:after="0"/>
        <w:rPr>
          <w:rFonts w:ascii="Arial" w:hAnsi="Arial" w:cs="Arial"/>
          <w:color w:val="FF0000"/>
          <w:sz w:val="28"/>
          <w:szCs w:val="28"/>
        </w:rPr>
      </w:pPr>
      <w:r w:rsidRPr="008962C7">
        <w:rPr>
          <w:rFonts w:ascii="Arial" w:hAnsi="Arial" w:cs="Arial"/>
          <w:sz w:val="28"/>
          <w:szCs w:val="28"/>
        </w:rPr>
        <w:t xml:space="preserve">The term `club` refers to </w:t>
      </w:r>
      <w:r w:rsidR="00E239F3" w:rsidRPr="008962C7">
        <w:rPr>
          <w:rFonts w:ascii="Arial" w:hAnsi="Arial" w:cs="Arial"/>
          <w:sz w:val="28"/>
          <w:szCs w:val="28"/>
        </w:rPr>
        <w:t>Salisbury Football Club and all affiliated teams.</w:t>
      </w:r>
      <w:r w:rsidRPr="008962C7">
        <w:rPr>
          <w:rFonts w:ascii="Arial" w:hAnsi="Arial" w:cs="Arial"/>
          <w:color w:val="FF0000"/>
          <w:sz w:val="28"/>
          <w:szCs w:val="28"/>
        </w:rPr>
        <w:t xml:space="preserve"> </w:t>
      </w:r>
    </w:p>
    <w:p w14:paraId="25D93F36" w14:textId="77777777" w:rsidR="00D94F00" w:rsidRPr="008962C7" w:rsidRDefault="00D94F00" w:rsidP="000D010D">
      <w:pPr>
        <w:spacing w:after="0"/>
        <w:rPr>
          <w:rFonts w:ascii="Arial" w:hAnsi="Arial" w:cs="Arial"/>
          <w:sz w:val="28"/>
          <w:szCs w:val="28"/>
        </w:rPr>
      </w:pPr>
    </w:p>
    <w:p w14:paraId="26A9FFCD" w14:textId="77777777" w:rsidR="00D94F00" w:rsidRPr="008962C7" w:rsidRDefault="00D94F00" w:rsidP="000D010D">
      <w:pPr>
        <w:spacing w:after="0"/>
        <w:rPr>
          <w:rFonts w:ascii="Arial" w:hAnsi="Arial" w:cs="Arial"/>
          <w:sz w:val="28"/>
          <w:szCs w:val="28"/>
        </w:rPr>
      </w:pPr>
    </w:p>
    <w:p w14:paraId="06AD4914" w14:textId="5088FE3D" w:rsidR="00097E4C" w:rsidRPr="008962C7" w:rsidRDefault="000D010D" w:rsidP="005F6E00">
      <w:pPr>
        <w:spacing w:after="0"/>
        <w:rPr>
          <w:rFonts w:ascii="Arial" w:hAnsi="Arial" w:cs="Arial"/>
          <w:b/>
          <w:bCs/>
          <w:sz w:val="28"/>
          <w:szCs w:val="28"/>
        </w:rPr>
      </w:pPr>
      <w:r w:rsidRPr="008962C7">
        <w:rPr>
          <w:rFonts w:ascii="Arial" w:hAnsi="Arial" w:cs="Arial"/>
          <w:b/>
          <w:bCs/>
          <w:color w:val="000000" w:themeColor="text1"/>
          <w:sz w:val="28"/>
          <w:szCs w:val="28"/>
        </w:rPr>
        <w:t>The Club</w:t>
      </w:r>
      <w:r w:rsidRPr="008962C7">
        <w:rPr>
          <w:rFonts w:ascii="Arial" w:hAnsi="Arial" w:cs="Arial"/>
          <w:color w:val="000000" w:themeColor="text1"/>
          <w:sz w:val="28"/>
          <w:szCs w:val="28"/>
        </w:rPr>
        <w:t xml:space="preserve"> </w:t>
      </w:r>
      <w:r w:rsidR="00097E4C" w:rsidRPr="008962C7">
        <w:rPr>
          <w:rFonts w:ascii="Arial" w:hAnsi="Arial" w:cs="Arial"/>
          <w:b/>
          <w:bCs/>
          <w:sz w:val="28"/>
          <w:szCs w:val="28"/>
        </w:rPr>
        <w:t>commitment includes, but is not limited to</w:t>
      </w:r>
      <w:r w:rsidR="001816C0" w:rsidRPr="008962C7">
        <w:rPr>
          <w:rFonts w:ascii="Arial" w:hAnsi="Arial" w:cs="Arial"/>
          <w:b/>
          <w:bCs/>
          <w:sz w:val="28"/>
          <w:szCs w:val="28"/>
        </w:rPr>
        <w:t>:</w:t>
      </w:r>
    </w:p>
    <w:p w14:paraId="691C7B9B" w14:textId="4DE2B4FF" w:rsidR="00097E4C" w:rsidRPr="008962C7" w:rsidRDefault="00097E4C" w:rsidP="005F6E00">
      <w:pPr>
        <w:pStyle w:val="ListParagraph"/>
        <w:numPr>
          <w:ilvl w:val="0"/>
          <w:numId w:val="2"/>
        </w:numPr>
        <w:spacing w:after="0"/>
        <w:rPr>
          <w:rFonts w:ascii="Arial" w:hAnsi="Arial" w:cs="Arial"/>
          <w:sz w:val="28"/>
          <w:szCs w:val="28"/>
        </w:rPr>
      </w:pPr>
      <w:r w:rsidRPr="008962C7">
        <w:rPr>
          <w:rFonts w:ascii="Arial" w:hAnsi="Arial" w:cs="Arial"/>
          <w:sz w:val="28"/>
          <w:szCs w:val="28"/>
        </w:rPr>
        <w:t xml:space="preserve">Having a culture of zero-tolerance on abuse, unlawful discrimination, bullying, </w:t>
      </w:r>
      <w:r w:rsidR="00B64BA4" w:rsidRPr="008962C7">
        <w:rPr>
          <w:rFonts w:ascii="Arial" w:hAnsi="Arial" w:cs="Arial"/>
          <w:sz w:val="28"/>
          <w:szCs w:val="28"/>
        </w:rPr>
        <w:t xml:space="preserve">misogyny, </w:t>
      </w:r>
      <w:r w:rsidRPr="008962C7">
        <w:rPr>
          <w:rFonts w:ascii="Arial" w:hAnsi="Arial" w:cs="Arial"/>
          <w:sz w:val="28"/>
          <w:szCs w:val="28"/>
        </w:rPr>
        <w:t>harassment and victimisation</w:t>
      </w:r>
    </w:p>
    <w:p w14:paraId="28D23221" w14:textId="35A2BB51" w:rsidR="00097E4C" w:rsidRPr="008962C7" w:rsidRDefault="00097E4C" w:rsidP="00B72F55">
      <w:pPr>
        <w:pStyle w:val="ListParagraph"/>
        <w:numPr>
          <w:ilvl w:val="0"/>
          <w:numId w:val="2"/>
        </w:numPr>
        <w:spacing w:after="0"/>
        <w:rPr>
          <w:rFonts w:ascii="Arial" w:hAnsi="Arial" w:cs="Arial"/>
          <w:sz w:val="28"/>
          <w:szCs w:val="28"/>
        </w:rPr>
      </w:pPr>
      <w:r w:rsidRPr="008962C7">
        <w:rPr>
          <w:rFonts w:ascii="Arial" w:hAnsi="Arial" w:cs="Arial"/>
          <w:sz w:val="28"/>
          <w:szCs w:val="28"/>
        </w:rPr>
        <w:t xml:space="preserve">Dealing with complaints of abuse, unlawful discrimination, bullying, harassment, and victimisation seriously and timeously </w:t>
      </w:r>
    </w:p>
    <w:p w14:paraId="3FE9A988" w14:textId="1B84DA88" w:rsidR="00097E4C" w:rsidRPr="008962C7" w:rsidRDefault="00097E4C" w:rsidP="00B72F55">
      <w:pPr>
        <w:pStyle w:val="ListParagraph"/>
        <w:numPr>
          <w:ilvl w:val="0"/>
          <w:numId w:val="2"/>
        </w:numPr>
        <w:spacing w:after="0"/>
        <w:rPr>
          <w:rFonts w:ascii="Arial" w:hAnsi="Arial" w:cs="Arial"/>
          <w:sz w:val="28"/>
          <w:szCs w:val="28"/>
        </w:rPr>
      </w:pPr>
      <w:r w:rsidRPr="008962C7">
        <w:rPr>
          <w:rFonts w:ascii="Arial" w:hAnsi="Arial" w:cs="Arial"/>
          <w:sz w:val="28"/>
          <w:szCs w:val="28"/>
        </w:rPr>
        <w:t xml:space="preserve">Monitoring recruitment and selection methods </w:t>
      </w:r>
    </w:p>
    <w:p w14:paraId="2C25628F" w14:textId="7936EC6D" w:rsidR="00097E4C" w:rsidRPr="008962C7" w:rsidRDefault="00097E4C" w:rsidP="00B72F55">
      <w:pPr>
        <w:pStyle w:val="ListParagraph"/>
        <w:numPr>
          <w:ilvl w:val="0"/>
          <w:numId w:val="2"/>
        </w:numPr>
        <w:spacing w:after="0"/>
        <w:rPr>
          <w:rFonts w:ascii="Arial" w:hAnsi="Arial" w:cs="Arial"/>
          <w:sz w:val="28"/>
          <w:szCs w:val="28"/>
        </w:rPr>
      </w:pPr>
      <w:r w:rsidRPr="008962C7">
        <w:rPr>
          <w:rFonts w:ascii="Arial" w:hAnsi="Arial" w:cs="Arial"/>
          <w:sz w:val="28"/>
          <w:szCs w:val="28"/>
        </w:rPr>
        <w:t xml:space="preserve">Providing equal opportunities </w:t>
      </w:r>
    </w:p>
    <w:p w14:paraId="49068FE9" w14:textId="628FE828" w:rsidR="00097E4C" w:rsidRPr="008962C7" w:rsidRDefault="00097E4C" w:rsidP="00B72F55">
      <w:pPr>
        <w:pStyle w:val="ListParagraph"/>
        <w:numPr>
          <w:ilvl w:val="0"/>
          <w:numId w:val="2"/>
        </w:numPr>
        <w:spacing w:after="0"/>
        <w:rPr>
          <w:rFonts w:ascii="Arial" w:hAnsi="Arial" w:cs="Arial"/>
          <w:sz w:val="28"/>
          <w:szCs w:val="28"/>
        </w:rPr>
      </w:pPr>
      <w:r w:rsidRPr="008962C7">
        <w:rPr>
          <w:rFonts w:ascii="Arial" w:hAnsi="Arial" w:cs="Arial"/>
          <w:sz w:val="28"/>
          <w:szCs w:val="28"/>
        </w:rPr>
        <w:t>Challenging unconscious bias</w:t>
      </w:r>
    </w:p>
    <w:p w14:paraId="746CDDA2" w14:textId="3107F4D3" w:rsidR="00097E4C" w:rsidRPr="008962C7" w:rsidRDefault="00097E4C" w:rsidP="00B72F55">
      <w:pPr>
        <w:pStyle w:val="ListParagraph"/>
        <w:numPr>
          <w:ilvl w:val="0"/>
          <w:numId w:val="2"/>
        </w:numPr>
        <w:spacing w:after="0"/>
        <w:rPr>
          <w:rFonts w:ascii="Arial" w:hAnsi="Arial" w:cs="Arial"/>
          <w:sz w:val="28"/>
          <w:szCs w:val="28"/>
        </w:rPr>
      </w:pPr>
      <w:r w:rsidRPr="008962C7">
        <w:rPr>
          <w:rFonts w:ascii="Arial" w:hAnsi="Arial" w:cs="Arial"/>
          <w:sz w:val="28"/>
          <w:szCs w:val="28"/>
        </w:rPr>
        <w:t xml:space="preserve">Developing policies and procedures to ensure they do not discriminate unlawfully because of any of the protected </w:t>
      </w:r>
      <w:r w:rsidR="000C50B1" w:rsidRPr="008962C7">
        <w:rPr>
          <w:rFonts w:ascii="Arial" w:hAnsi="Arial" w:cs="Arial"/>
          <w:sz w:val="28"/>
          <w:szCs w:val="28"/>
        </w:rPr>
        <w:t>characteristics.</w:t>
      </w:r>
      <w:r w:rsidRPr="008962C7">
        <w:rPr>
          <w:rFonts w:ascii="Arial" w:hAnsi="Arial" w:cs="Arial"/>
          <w:sz w:val="28"/>
          <w:szCs w:val="28"/>
        </w:rPr>
        <w:t xml:space="preserve"> </w:t>
      </w:r>
    </w:p>
    <w:p w14:paraId="2BE01998" w14:textId="1E367D78" w:rsidR="00097E4C" w:rsidRPr="008962C7" w:rsidRDefault="00097E4C" w:rsidP="00B72F55">
      <w:pPr>
        <w:pStyle w:val="ListParagraph"/>
        <w:numPr>
          <w:ilvl w:val="0"/>
          <w:numId w:val="2"/>
        </w:numPr>
        <w:spacing w:after="0"/>
        <w:rPr>
          <w:rFonts w:ascii="Arial" w:hAnsi="Arial" w:cs="Arial"/>
          <w:sz w:val="28"/>
          <w:szCs w:val="28"/>
        </w:rPr>
      </w:pPr>
      <w:r w:rsidRPr="008962C7">
        <w:rPr>
          <w:rFonts w:ascii="Arial" w:hAnsi="Arial" w:cs="Arial"/>
          <w:sz w:val="28"/>
          <w:szCs w:val="28"/>
        </w:rPr>
        <w:t xml:space="preserve">Monitoring the make-up of the workforce regarding protected characteristics to encourage equality, </w:t>
      </w:r>
      <w:r w:rsidR="000C50B1" w:rsidRPr="008962C7">
        <w:rPr>
          <w:rFonts w:ascii="Arial" w:hAnsi="Arial" w:cs="Arial"/>
          <w:sz w:val="28"/>
          <w:szCs w:val="28"/>
        </w:rPr>
        <w:t>diversity,</w:t>
      </w:r>
      <w:r w:rsidRPr="008962C7">
        <w:rPr>
          <w:rFonts w:ascii="Arial" w:hAnsi="Arial" w:cs="Arial"/>
          <w:sz w:val="28"/>
          <w:szCs w:val="28"/>
        </w:rPr>
        <w:t xml:space="preserve"> and </w:t>
      </w:r>
      <w:r w:rsidR="000C50B1" w:rsidRPr="008962C7">
        <w:rPr>
          <w:rFonts w:ascii="Arial" w:hAnsi="Arial" w:cs="Arial"/>
          <w:sz w:val="28"/>
          <w:szCs w:val="28"/>
        </w:rPr>
        <w:t>inclusion.</w:t>
      </w:r>
      <w:r w:rsidRPr="008962C7">
        <w:rPr>
          <w:rFonts w:ascii="Arial" w:hAnsi="Arial" w:cs="Arial"/>
          <w:sz w:val="28"/>
          <w:szCs w:val="28"/>
        </w:rPr>
        <w:t xml:space="preserve"> </w:t>
      </w:r>
    </w:p>
    <w:p w14:paraId="6F5D60AC" w14:textId="77777777" w:rsidR="000C50B1" w:rsidRPr="008962C7" w:rsidRDefault="00097E4C" w:rsidP="00B72F55">
      <w:pPr>
        <w:pStyle w:val="ListParagraph"/>
        <w:numPr>
          <w:ilvl w:val="0"/>
          <w:numId w:val="2"/>
        </w:numPr>
        <w:spacing w:after="0"/>
        <w:rPr>
          <w:rFonts w:ascii="Arial" w:hAnsi="Arial" w:cs="Arial"/>
          <w:sz w:val="28"/>
          <w:szCs w:val="28"/>
        </w:rPr>
      </w:pPr>
      <w:r w:rsidRPr="008962C7">
        <w:rPr>
          <w:rFonts w:ascii="Arial" w:hAnsi="Arial" w:cs="Arial"/>
          <w:sz w:val="28"/>
          <w:szCs w:val="28"/>
        </w:rPr>
        <w:lastRenderedPageBreak/>
        <w:t xml:space="preserve">Ensuring all activities promote positive equality, </w:t>
      </w:r>
      <w:r w:rsidR="000C50B1" w:rsidRPr="008962C7">
        <w:rPr>
          <w:rFonts w:ascii="Arial" w:hAnsi="Arial" w:cs="Arial"/>
          <w:sz w:val="28"/>
          <w:szCs w:val="28"/>
        </w:rPr>
        <w:t>diversity,</w:t>
      </w:r>
      <w:r w:rsidRPr="008962C7">
        <w:rPr>
          <w:rFonts w:ascii="Arial" w:hAnsi="Arial" w:cs="Arial"/>
          <w:sz w:val="28"/>
          <w:szCs w:val="28"/>
        </w:rPr>
        <w:t xml:space="preserve"> and inclusion. </w:t>
      </w:r>
    </w:p>
    <w:p w14:paraId="13D0D6C0" w14:textId="77777777" w:rsidR="000C50B1" w:rsidRPr="008962C7" w:rsidRDefault="000C50B1" w:rsidP="000C50B1">
      <w:pPr>
        <w:spacing w:after="0"/>
        <w:rPr>
          <w:rFonts w:ascii="Arial" w:hAnsi="Arial" w:cs="Arial"/>
          <w:sz w:val="28"/>
          <w:szCs w:val="28"/>
        </w:rPr>
      </w:pPr>
    </w:p>
    <w:p w14:paraId="4AFE8EFA" w14:textId="435E99F5" w:rsidR="00097E4C" w:rsidRPr="008962C7" w:rsidRDefault="00097E4C" w:rsidP="000C50B1">
      <w:pPr>
        <w:spacing w:after="0"/>
        <w:rPr>
          <w:rFonts w:ascii="Arial" w:hAnsi="Arial" w:cs="Arial"/>
          <w:sz w:val="28"/>
          <w:szCs w:val="28"/>
        </w:rPr>
      </w:pPr>
      <w:r w:rsidRPr="008962C7">
        <w:rPr>
          <w:rFonts w:ascii="Arial" w:hAnsi="Arial" w:cs="Arial"/>
          <w:sz w:val="28"/>
          <w:szCs w:val="28"/>
        </w:rPr>
        <w:t xml:space="preserve">Each member of staff </w:t>
      </w:r>
      <w:r w:rsidR="56B0C9D3" w:rsidRPr="008962C7">
        <w:rPr>
          <w:rFonts w:ascii="Arial" w:hAnsi="Arial" w:cs="Arial"/>
          <w:sz w:val="28"/>
          <w:szCs w:val="28"/>
        </w:rPr>
        <w:t>and volunteers are</w:t>
      </w:r>
      <w:r w:rsidRPr="008962C7">
        <w:rPr>
          <w:rFonts w:ascii="Arial" w:hAnsi="Arial" w:cs="Arial"/>
          <w:sz w:val="28"/>
          <w:szCs w:val="28"/>
        </w:rPr>
        <w:t xml:space="preserve"> expected to adhere to this policy and procedure to ensure that a positive equal, diverse and inclusive opportunities climate </w:t>
      </w:r>
      <w:r w:rsidR="000C50B1" w:rsidRPr="008962C7">
        <w:rPr>
          <w:rFonts w:ascii="Arial" w:hAnsi="Arial" w:cs="Arial"/>
          <w:sz w:val="28"/>
          <w:szCs w:val="28"/>
        </w:rPr>
        <w:t>exist.</w:t>
      </w:r>
    </w:p>
    <w:p w14:paraId="14B7E53B" w14:textId="77777777" w:rsidR="00A400C3" w:rsidRPr="008962C7" w:rsidRDefault="00A400C3" w:rsidP="00097E4C">
      <w:pPr>
        <w:rPr>
          <w:rFonts w:ascii="Arial" w:hAnsi="Arial" w:cs="Arial"/>
          <w:sz w:val="28"/>
          <w:szCs w:val="28"/>
        </w:rPr>
      </w:pPr>
    </w:p>
    <w:p w14:paraId="06A447F8" w14:textId="77777777" w:rsidR="00A400C3" w:rsidRPr="008962C7" w:rsidRDefault="00A400C3" w:rsidP="005F6E00">
      <w:pPr>
        <w:spacing w:after="0"/>
        <w:rPr>
          <w:rFonts w:ascii="Arial" w:hAnsi="Arial" w:cs="Arial"/>
          <w:b/>
          <w:bCs/>
          <w:sz w:val="28"/>
          <w:szCs w:val="28"/>
        </w:rPr>
      </w:pPr>
      <w:r w:rsidRPr="008962C7">
        <w:rPr>
          <w:rFonts w:ascii="Arial" w:hAnsi="Arial" w:cs="Arial"/>
          <w:b/>
          <w:bCs/>
          <w:sz w:val="28"/>
          <w:szCs w:val="28"/>
        </w:rPr>
        <w:t>Equality, Diversity and Inclusion Definitions:</w:t>
      </w:r>
    </w:p>
    <w:p w14:paraId="62010EBB" w14:textId="77777777" w:rsidR="006E2297" w:rsidRPr="008962C7" w:rsidRDefault="006E2297" w:rsidP="005F6E00">
      <w:pPr>
        <w:spacing w:after="0"/>
        <w:rPr>
          <w:rFonts w:ascii="Arial" w:hAnsi="Arial" w:cs="Arial"/>
          <w:b/>
          <w:bCs/>
          <w:sz w:val="28"/>
          <w:szCs w:val="28"/>
        </w:rPr>
      </w:pPr>
    </w:p>
    <w:p w14:paraId="3D31417A" w14:textId="25A5A049" w:rsidR="00A400C3" w:rsidRPr="008962C7" w:rsidRDefault="00A400C3" w:rsidP="005F6E00">
      <w:pPr>
        <w:spacing w:after="0"/>
        <w:rPr>
          <w:rFonts w:ascii="Arial" w:hAnsi="Arial" w:cs="Arial"/>
          <w:sz w:val="28"/>
          <w:szCs w:val="28"/>
        </w:rPr>
      </w:pPr>
      <w:r w:rsidRPr="008962C7">
        <w:rPr>
          <w:rFonts w:ascii="Arial" w:hAnsi="Arial" w:cs="Arial"/>
          <w:b/>
          <w:bCs/>
          <w:sz w:val="28"/>
          <w:szCs w:val="28"/>
        </w:rPr>
        <w:t>Equality -</w:t>
      </w:r>
      <w:r w:rsidRPr="008962C7">
        <w:rPr>
          <w:rFonts w:ascii="Arial" w:hAnsi="Arial" w:cs="Arial"/>
          <w:sz w:val="28"/>
          <w:szCs w:val="28"/>
        </w:rPr>
        <w:t xml:space="preserve"> Is ensuring individuals or groups of individuals are not treated differently or less favourably, based on their specific protected characteristic. </w:t>
      </w:r>
    </w:p>
    <w:p w14:paraId="51CDB0E6" w14:textId="77777777" w:rsidR="000D010D" w:rsidRPr="008962C7" w:rsidRDefault="000D010D" w:rsidP="005F6E00">
      <w:pPr>
        <w:spacing w:after="0"/>
        <w:rPr>
          <w:rFonts w:ascii="Arial" w:hAnsi="Arial" w:cs="Arial"/>
          <w:sz w:val="28"/>
          <w:szCs w:val="28"/>
        </w:rPr>
      </w:pPr>
    </w:p>
    <w:p w14:paraId="76426E17" w14:textId="2EA26727" w:rsidR="00A400C3" w:rsidRPr="008962C7" w:rsidRDefault="00A400C3" w:rsidP="00097E4C">
      <w:pPr>
        <w:rPr>
          <w:rFonts w:ascii="Arial" w:hAnsi="Arial" w:cs="Arial"/>
          <w:sz w:val="28"/>
          <w:szCs w:val="28"/>
        </w:rPr>
      </w:pPr>
      <w:r w:rsidRPr="008962C7">
        <w:rPr>
          <w:rFonts w:ascii="Arial" w:hAnsi="Arial" w:cs="Arial"/>
          <w:b/>
          <w:bCs/>
          <w:sz w:val="28"/>
          <w:szCs w:val="28"/>
        </w:rPr>
        <w:t>Diversity -</w:t>
      </w:r>
      <w:r w:rsidRPr="008962C7">
        <w:rPr>
          <w:rFonts w:ascii="Arial" w:hAnsi="Arial" w:cs="Arial"/>
          <w:sz w:val="28"/>
          <w:szCs w:val="28"/>
        </w:rPr>
        <w:t xml:space="preserve"> Is about recognising differences. It is acknowledging the benefit of having a range of perspectives in decision-making and the workforce being representative of the club’s customers.</w:t>
      </w:r>
    </w:p>
    <w:p w14:paraId="08B062C9" w14:textId="1497FE7A" w:rsidR="00A400C3" w:rsidRPr="008962C7" w:rsidRDefault="00A400C3" w:rsidP="00097E4C">
      <w:pPr>
        <w:rPr>
          <w:rFonts w:ascii="Arial" w:hAnsi="Arial" w:cs="Arial"/>
          <w:sz w:val="28"/>
          <w:szCs w:val="28"/>
        </w:rPr>
      </w:pPr>
      <w:r w:rsidRPr="008962C7">
        <w:rPr>
          <w:rFonts w:ascii="Arial" w:hAnsi="Arial" w:cs="Arial"/>
          <w:b/>
          <w:bCs/>
          <w:sz w:val="28"/>
          <w:szCs w:val="28"/>
        </w:rPr>
        <w:t xml:space="preserve">Inclusion - </w:t>
      </w:r>
      <w:r w:rsidRPr="008962C7">
        <w:rPr>
          <w:rFonts w:ascii="Arial" w:hAnsi="Arial" w:cs="Arial"/>
          <w:sz w:val="28"/>
          <w:szCs w:val="28"/>
        </w:rPr>
        <w:t>Is where people’s differences are valued and used to enable everyone to thrive at the club. An inclusive working environment is one in which everyone feels that they belong without having to conform, that their contribution matters and they can perform to their full potential, no matter their background, identity or circumstances. An inclusive workplace has fair policies and practices in the place and enables a diverse range of people to work together effectively.</w:t>
      </w:r>
    </w:p>
    <w:p w14:paraId="737AF84A" w14:textId="77777777" w:rsidR="000D010D" w:rsidRPr="008962C7" w:rsidRDefault="000D010D" w:rsidP="000D010D">
      <w:pPr>
        <w:spacing w:after="0"/>
        <w:rPr>
          <w:rFonts w:ascii="Arial" w:hAnsi="Arial" w:cs="Arial"/>
          <w:b/>
          <w:bCs/>
          <w:sz w:val="28"/>
          <w:szCs w:val="28"/>
        </w:rPr>
      </w:pPr>
    </w:p>
    <w:p w14:paraId="2840C375" w14:textId="72CE680F" w:rsidR="000D010D" w:rsidRPr="008962C7" w:rsidRDefault="000D010D" w:rsidP="000D010D">
      <w:pPr>
        <w:spacing w:after="0"/>
        <w:rPr>
          <w:rFonts w:ascii="Arial" w:hAnsi="Arial" w:cs="Arial"/>
          <w:b/>
          <w:bCs/>
          <w:sz w:val="28"/>
          <w:szCs w:val="28"/>
        </w:rPr>
      </w:pPr>
      <w:r w:rsidRPr="008962C7">
        <w:rPr>
          <w:rFonts w:ascii="Arial" w:hAnsi="Arial" w:cs="Arial"/>
          <w:b/>
          <w:bCs/>
          <w:sz w:val="28"/>
          <w:szCs w:val="28"/>
        </w:rPr>
        <w:t>Types of Discrimination:</w:t>
      </w:r>
    </w:p>
    <w:p w14:paraId="740A4886" w14:textId="58E111AA" w:rsidR="000D010D" w:rsidRPr="008962C7" w:rsidRDefault="000D010D" w:rsidP="000D010D">
      <w:pPr>
        <w:spacing w:after="0"/>
        <w:rPr>
          <w:rFonts w:ascii="Arial" w:hAnsi="Arial" w:cs="Arial"/>
          <w:sz w:val="28"/>
          <w:szCs w:val="28"/>
        </w:rPr>
      </w:pPr>
      <w:r w:rsidRPr="008962C7">
        <w:rPr>
          <w:rFonts w:ascii="Arial" w:hAnsi="Arial" w:cs="Arial"/>
          <w:sz w:val="28"/>
          <w:szCs w:val="28"/>
        </w:rPr>
        <w:t>An individual may experience different forms of discrimination. Discrimination may take the form of:</w:t>
      </w:r>
    </w:p>
    <w:p w14:paraId="004FCE3B" w14:textId="77777777" w:rsidR="000D010D" w:rsidRPr="008962C7" w:rsidRDefault="000D010D" w:rsidP="000D010D">
      <w:pPr>
        <w:spacing w:after="0"/>
        <w:rPr>
          <w:rFonts w:ascii="Arial" w:hAnsi="Arial" w:cs="Arial"/>
          <w:sz w:val="28"/>
          <w:szCs w:val="28"/>
        </w:rPr>
      </w:pPr>
    </w:p>
    <w:p w14:paraId="7E4C52B0" w14:textId="29D89E33" w:rsidR="000D010D" w:rsidRPr="008962C7" w:rsidRDefault="000D010D" w:rsidP="006E2297">
      <w:pPr>
        <w:numPr>
          <w:ilvl w:val="0"/>
          <w:numId w:val="4"/>
        </w:numPr>
        <w:spacing w:after="0"/>
        <w:rPr>
          <w:rFonts w:ascii="Arial" w:hAnsi="Arial" w:cs="Arial"/>
          <w:sz w:val="28"/>
          <w:szCs w:val="28"/>
        </w:rPr>
      </w:pPr>
      <w:r w:rsidRPr="008962C7">
        <w:rPr>
          <w:rFonts w:ascii="Arial" w:hAnsi="Arial" w:cs="Arial"/>
          <w:b/>
          <w:bCs/>
          <w:sz w:val="28"/>
          <w:szCs w:val="28"/>
        </w:rPr>
        <w:t>Direct discrimination </w:t>
      </w:r>
      <w:r w:rsidRPr="008962C7">
        <w:rPr>
          <w:rFonts w:ascii="Arial" w:hAnsi="Arial" w:cs="Arial"/>
          <w:sz w:val="28"/>
          <w:szCs w:val="28"/>
        </w:rPr>
        <w:t>– this occurs when someone is treated less favourably than another person because of a protected characteristic they have.</w:t>
      </w:r>
    </w:p>
    <w:p w14:paraId="25A47FB4" w14:textId="77777777" w:rsidR="006E2297" w:rsidRPr="008962C7" w:rsidRDefault="006E2297" w:rsidP="006E2297">
      <w:pPr>
        <w:spacing w:after="0"/>
        <w:ind w:left="720"/>
        <w:rPr>
          <w:rFonts w:ascii="Arial" w:hAnsi="Arial" w:cs="Arial"/>
          <w:sz w:val="28"/>
          <w:szCs w:val="28"/>
        </w:rPr>
      </w:pPr>
    </w:p>
    <w:p w14:paraId="475D5EC4" w14:textId="77777777" w:rsidR="000D010D" w:rsidRPr="008962C7" w:rsidRDefault="000D010D" w:rsidP="000D010D">
      <w:pPr>
        <w:numPr>
          <w:ilvl w:val="0"/>
          <w:numId w:val="4"/>
        </w:numPr>
        <w:spacing w:after="0"/>
        <w:rPr>
          <w:rFonts w:ascii="Arial" w:hAnsi="Arial" w:cs="Arial"/>
          <w:sz w:val="28"/>
          <w:szCs w:val="28"/>
        </w:rPr>
      </w:pPr>
      <w:r w:rsidRPr="008962C7">
        <w:rPr>
          <w:rFonts w:ascii="Arial" w:hAnsi="Arial" w:cs="Arial"/>
          <w:b/>
          <w:bCs/>
          <w:sz w:val="28"/>
          <w:szCs w:val="28"/>
        </w:rPr>
        <w:t>Indirect discrimination </w:t>
      </w:r>
      <w:r w:rsidRPr="008962C7">
        <w:rPr>
          <w:rFonts w:ascii="Arial" w:hAnsi="Arial" w:cs="Arial"/>
          <w:sz w:val="28"/>
          <w:szCs w:val="28"/>
        </w:rPr>
        <w:t>– this occurs when a condition, rule, policy or practice applies to everyone but particularly disadvantages people who share a protected characteristic.</w:t>
      </w:r>
    </w:p>
    <w:p w14:paraId="00C8245F" w14:textId="77777777" w:rsidR="000D010D" w:rsidRPr="008962C7" w:rsidRDefault="000D010D" w:rsidP="000D010D">
      <w:pPr>
        <w:spacing w:after="0"/>
        <w:rPr>
          <w:rFonts w:ascii="Arial" w:hAnsi="Arial" w:cs="Arial"/>
          <w:sz w:val="28"/>
          <w:szCs w:val="28"/>
        </w:rPr>
      </w:pPr>
    </w:p>
    <w:p w14:paraId="640965B5" w14:textId="77777777" w:rsidR="000D010D" w:rsidRPr="008962C7" w:rsidRDefault="000D010D" w:rsidP="000D010D">
      <w:pPr>
        <w:numPr>
          <w:ilvl w:val="0"/>
          <w:numId w:val="4"/>
        </w:numPr>
        <w:spacing w:after="0"/>
        <w:rPr>
          <w:rFonts w:ascii="Arial" w:hAnsi="Arial" w:cs="Arial"/>
          <w:sz w:val="28"/>
          <w:szCs w:val="28"/>
        </w:rPr>
      </w:pPr>
      <w:r w:rsidRPr="008962C7">
        <w:rPr>
          <w:rFonts w:ascii="Arial" w:hAnsi="Arial" w:cs="Arial"/>
          <w:b/>
          <w:bCs/>
          <w:sz w:val="28"/>
          <w:szCs w:val="28"/>
        </w:rPr>
        <w:lastRenderedPageBreak/>
        <w:t>Discrimination by association </w:t>
      </w:r>
      <w:r w:rsidRPr="008962C7">
        <w:rPr>
          <w:rFonts w:ascii="Arial" w:hAnsi="Arial" w:cs="Arial"/>
          <w:sz w:val="28"/>
          <w:szCs w:val="28"/>
        </w:rPr>
        <w:t>- this is direct discrimination against someone because they associate with another person who possesses a protected characteristic.</w:t>
      </w:r>
    </w:p>
    <w:p w14:paraId="7E08B509" w14:textId="77777777" w:rsidR="000D010D" w:rsidRPr="008962C7" w:rsidRDefault="000D010D" w:rsidP="000D010D">
      <w:pPr>
        <w:spacing w:after="0"/>
        <w:ind w:left="720"/>
        <w:rPr>
          <w:rFonts w:ascii="Arial" w:hAnsi="Arial" w:cs="Arial"/>
          <w:sz w:val="28"/>
          <w:szCs w:val="28"/>
        </w:rPr>
      </w:pPr>
    </w:p>
    <w:p w14:paraId="578FCF28" w14:textId="77777777" w:rsidR="000D010D" w:rsidRPr="008962C7" w:rsidRDefault="000D010D" w:rsidP="000D010D">
      <w:pPr>
        <w:numPr>
          <w:ilvl w:val="0"/>
          <w:numId w:val="4"/>
        </w:numPr>
        <w:spacing w:after="0"/>
        <w:rPr>
          <w:rFonts w:ascii="Arial" w:hAnsi="Arial" w:cs="Arial"/>
          <w:sz w:val="28"/>
          <w:szCs w:val="28"/>
        </w:rPr>
      </w:pPr>
      <w:r w:rsidRPr="008962C7">
        <w:rPr>
          <w:rFonts w:ascii="Arial" w:hAnsi="Arial" w:cs="Arial"/>
          <w:b/>
          <w:bCs/>
          <w:sz w:val="28"/>
          <w:szCs w:val="28"/>
        </w:rPr>
        <w:t>Discrimination by perception </w:t>
      </w:r>
      <w:r w:rsidRPr="008962C7">
        <w:rPr>
          <w:rFonts w:ascii="Arial" w:hAnsi="Arial" w:cs="Arial"/>
          <w:sz w:val="28"/>
          <w:szCs w:val="28"/>
        </w:rPr>
        <w:t>- this is direct discrimination against someone because an individual believes that another individual possesses a particular protected characteristic when they do not have that protected characteristic.</w:t>
      </w:r>
    </w:p>
    <w:p w14:paraId="7CD04383" w14:textId="77777777" w:rsidR="000D010D" w:rsidRPr="008962C7" w:rsidRDefault="000D010D" w:rsidP="000D010D">
      <w:pPr>
        <w:spacing w:after="0"/>
        <w:rPr>
          <w:rFonts w:ascii="Arial" w:hAnsi="Arial" w:cs="Arial"/>
          <w:sz w:val="28"/>
          <w:szCs w:val="28"/>
        </w:rPr>
      </w:pPr>
    </w:p>
    <w:p w14:paraId="430B1BC8" w14:textId="77777777" w:rsidR="000D010D" w:rsidRPr="008962C7" w:rsidRDefault="000D010D" w:rsidP="000D010D">
      <w:pPr>
        <w:numPr>
          <w:ilvl w:val="0"/>
          <w:numId w:val="4"/>
        </w:numPr>
        <w:spacing w:after="0"/>
        <w:rPr>
          <w:rFonts w:ascii="Arial" w:hAnsi="Arial" w:cs="Arial"/>
          <w:sz w:val="28"/>
          <w:szCs w:val="28"/>
        </w:rPr>
      </w:pPr>
      <w:r w:rsidRPr="008962C7">
        <w:rPr>
          <w:rFonts w:ascii="Arial" w:hAnsi="Arial" w:cs="Arial"/>
          <w:b/>
          <w:bCs/>
          <w:sz w:val="28"/>
          <w:szCs w:val="28"/>
        </w:rPr>
        <w:t>Victimisation </w:t>
      </w:r>
      <w:r w:rsidRPr="008962C7">
        <w:rPr>
          <w:rFonts w:ascii="Arial" w:hAnsi="Arial" w:cs="Arial"/>
          <w:sz w:val="28"/>
          <w:szCs w:val="28"/>
        </w:rPr>
        <w:t>– this occurs when someone is treated less favourably because of making or supporting a complaint about discrimination, such as being denied a training opportunity or a promotion because they made/supported a complaint or raised a grievance under the Equality Act 2010, or because they are suspected of doing so.</w:t>
      </w:r>
    </w:p>
    <w:p w14:paraId="5CB539BB" w14:textId="77777777" w:rsidR="000D010D" w:rsidRPr="008962C7" w:rsidRDefault="000D010D" w:rsidP="000D010D">
      <w:pPr>
        <w:spacing w:after="0"/>
        <w:rPr>
          <w:rFonts w:ascii="Arial" w:hAnsi="Arial" w:cs="Arial"/>
          <w:sz w:val="28"/>
          <w:szCs w:val="28"/>
        </w:rPr>
      </w:pPr>
    </w:p>
    <w:p w14:paraId="1C3590DD" w14:textId="77777777" w:rsidR="000D010D" w:rsidRPr="008962C7" w:rsidRDefault="000D010D" w:rsidP="000D010D">
      <w:pPr>
        <w:numPr>
          <w:ilvl w:val="0"/>
          <w:numId w:val="4"/>
        </w:numPr>
        <w:spacing w:after="0"/>
        <w:rPr>
          <w:rFonts w:ascii="Arial" w:hAnsi="Arial" w:cs="Arial"/>
          <w:sz w:val="28"/>
          <w:szCs w:val="28"/>
        </w:rPr>
      </w:pPr>
      <w:r w:rsidRPr="008962C7">
        <w:rPr>
          <w:rFonts w:ascii="Arial" w:hAnsi="Arial" w:cs="Arial"/>
          <w:b/>
          <w:bCs/>
          <w:sz w:val="28"/>
          <w:szCs w:val="28"/>
        </w:rPr>
        <w:t>Harassment </w:t>
      </w:r>
      <w:r w:rsidRPr="008962C7">
        <w:rPr>
          <w:rFonts w:ascii="Arial" w:hAnsi="Arial" w:cs="Arial"/>
          <w:sz w:val="28"/>
          <w:szCs w:val="28"/>
        </w:rPr>
        <w:t xml:space="preserve">– this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bookmarkStart w:id="0" w:name="_Int_uysJZVkx"/>
      <w:r w:rsidRPr="008962C7">
        <w:rPr>
          <w:rFonts w:ascii="Arial" w:hAnsi="Arial" w:cs="Arial"/>
          <w:sz w:val="28"/>
          <w:szCs w:val="28"/>
        </w:rPr>
        <w:t>whether or not</w:t>
      </w:r>
      <w:bookmarkEnd w:id="0"/>
      <w:r w:rsidRPr="008962C7">
        <w:rPr>
          <w:rFonts w:ascii="Arial" w:hAnsi="Arial" w:cs="Arial"/>
          <w:sz w:val="28"/>
          <w:szCs w:val="28"/>
        </w:rPr>
        <w:t xml:space="preserve"> this effect was intended by the person responsible for the conduct.</w:t>
      </w:r>
    </w:p>
    <w:p w14:paraId="72470EFD" w14:textId="77777777" w:rsidR="000D010D" w:rsidRPr="00964A2D" w:rsidRDefault="000D010D" w:rsidP="000D010D">
      <w:pPr>
        <w:spacing w:after="0"/>
        <w:rPr>
          <w:rFonts w:ascii="Arial" w:hAnsi="Arial" w:cs="Arial"/>
          <w:sz w:val="20"/>
          <w:szCs w:val="20"/>
        </w:rPr>
      </w:pPr>
    </w:p>
    <w:p w14:paraId="4E033385" w14:textId="77777777" w:rsidR="000D010D" w:rsidRPr="008962C7" w:rsidRDefault="000D010D" w:rsidP="000D010D">
      <w:pPr>
        <w:numPr>
          <w:ilvl w:val="0"/>
          <w:numId w:val="4"/>
        </w:numPr>
        <w:spacing w:after="0"/>
        <w:rPr>
          <w:rFonts w:ascii="Arial" w:hAnsi="Arial" w:cs="Arial"/>
          <w:sz w:val="28"/>
          <w:szCs w:val="28"/>
        </w:rPr>
      </w:pPr>
      <w:r w:rsidRPr="008962C7">
        <w:rPr>
          <w:rFonts w:ascii="Arial" w:hAnsi="Arial" w:cs="Arial"/>
          <w:b/>
          <w:bCs/>
          <w:sz w:val="28"/>
          <w:szCs w:val="28"/>
        </w:rPr>
        <w:t>Bullying </w:t>
      </w:r>
      <w:r w:rsidRPr="008962C7">
        <w:rPr>
          <w:rFonts w:ascii="Arial" w:hAnsi="Arial" w:cs="Arial"/>
          <w:sz w:val="28"/>
          <w:szCs w:val="28"/>
        </w:rPr>
        <w:t>– this is a form of personal harassment involving the misuse of power, influence or position to persistently criticise, humiliate or undermine an individual.</w:t>
      </w:r>
    </w:p>
    <w:p w14:paraId="1BBF469D" w14:textId="77777777" w:rsidR="000D010D" w:rsidRPr="008962C7" w:rsidRDefault="000D010D" w:rsidP="000D010D">
      <w:pPr>
        <w:spacing w:after="0"/>
        <w:rPr>
          <w:rFonts w:ascii="Arial" w:hAnsi="Arial" w:cs="Arial"/>
          <w:sz w:val="28"/>
          <w:szCs w:val="28"/>
        </w:rPr>
      </w:pPr>
    </w:p>
    <w:p w14:paraId="16740268" w14:textId="5D90E6EF" w:rsidR="000D010D" w:rsidRPr="008962C7" w:rsidRDefault="000D010D" w:rsidP="000C50B1">
      <w:pPr>
        <w:spacing w:after="0"/>
        <w:rPr>
          <w:rFonts w:ascii="Arial" w:hAnsi="Arial" w:cs="Arial"/>
          <w:sz w:val="28"/>
          <w:szCs w:val="28"/>
        </w:rPr>
      </w:pPr>
      <w:r w:rsidRPr="008962C7">
        <w:rPr>
          <w:rFonts w:ascii="Arial" w:hAnsi="Arial" w:cs="Arial"/>
          <w:sz w:val="28"/>
          <w:szCs w:val="28"/>
        </w:rPr>
        <w:t>Failure to make reasonable adjustments this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6AABF931" w14:textId="77777777" w:rsidR="000D010D" w:rsidRPr="008962C7" w:rsidRDefault="000D010D" w:rsidP="000C50B1">
      <w:pPr>
        <w:spacing w:after="0"/>
        <w:rPr>
          <w:rFonts w:ascii="Arial" w:hAnsi="Arial" w:cs="Arial"/>
          <w:sz w:val="28"/>
          <w:szCs w:val="28"/>
        </w:rPr>
      </w:pPr>
    </w:p>
    <w:p w14:paraId="103C7BEC" w14:textId="1C74378F" w:rsidR="00D1088D" w:rsidRPr="008962C7" w:rsidRDefault="009E77B8" w:rsidP="000C50B1">
      <w:pPr>
        <w:spacing w:after="0"/>
        <w:rPr>
          <w:rFonts w:ascii="Arial" w:hAnsi="Arial" w:cs="Arial"/>
          <w:sz w:val="28"/>
          <w:szCs w:val="28"/>
        </w:rPr>
      </w:pPr>
      <w:r w:rsidRPr="008962C7">
        <w:rPr>
          <w:rFonts w:ascii="Arial" w:hAnsi="Arial" w:cs="Arial"/>
          <w:b/>
          <w:bCs/>
          <w:sz w:val="28"/>
          <w:szCs w:val="28"/>
        </w:rPr>
        <w:t>Complaints and Compliance</w:t>
      </w:r>
      <w:r w:rsidR="00D1088D" w:rsidRPr="008962C7">
        <w:rPr>
          <w:rFonts w:ascii="Arial" w:hAnsi="Arial" w:cs="Arial"/>
          <w:sz w:val="28"/>
          <w:szCs w:val="28"/>
        </w:rPr>
        <w:t xml:space="preserve">: </w:t>
      </w:r>
    </w:p>
    <w:p w14:paraId="705C4839" w14:textId="2A8BAD44" w:rsidR="378DE40A" w:rsidRPr="008962C7" w:rsidRDefault="008962C7" w:rsidP="704BB444">
      <w:pPr>
        <w:spacing w:after="0"/>
        <w:rPr>
          <w:rFonts w:ascii="Arial" w:hAnsi="Arial" w:cs="Arial"/>
          <w:color w:val="FF0000"/>
          <w:sz w:val="28"/>
          <w:szCs w:val="28"/>
        </w:rPr>
      </w:pPr>
      <w:r w:rsidRPr="008962C7">
        <w:rPr>
          <w:rFonts w:ascii="Arial" w:hAnsi="Arial" w:cs="Arial"/>
          <w:sz w:val="28"/>
          <w:szCs w:val="28"/>
        </w:rPr>
        <w:t>See separate Complaints Policy</w:t>
      </w:r>
    </w:p>
    <w:p w14:paraId="1975EC5F" w14:textId="23F206C8" w:rsidR="009E77B8" w:rsidRPr="008962C7" w:rsidRDefault="009E77B8" w:rsidP="009E77B8">
      <w:pPr>
        <w:spacing w:after="0"/>
        <w:rPr>
          <w:rFonts w:ascii="Arial" w:hAnsi="Arial" w:cs="Arial"/>
          <w:sz w:val="28"/>
          <w:szCs w:val="28"/>
        </w:rPr>
      </w:pPr>
      <w:r w:rsidRPr="008962C7">
        <w:rPr>
          <w:rFonts w:ascii="Arial" w:hAnsi="Arial" w:cs="Arial"/>
          <w:sz w:val="28"/>
          <w:szCs w:val="28"/>
        </w:rPr>
        <w:t>The Club consider</w:t>
      </w:r>
      <w:r w:rsidR="009A2178">
        <w:rPr>
          <w:rFonts w:ascii="Arial" w:hAnsi="Arial" w:cs="Arial"/>
          <w:sz w:val="28"/>
          <w:szCs w:val="28"/>
        </w:rPr>
        <w:t>s</w:t>
      </w:r>
      <w:r w:rsidRPr="008962C7">
        <w:rPr>
          <w:rFonts w:ascii="Arial" w:hAnsi="Arial" w:cs="Arial"/>
          <w:sz w:val="28"/>
          <w:szCs w:val="28"/>
        </w:rPr>
        <w:t xml:space="preserve"> all forms of discriminatory behaviour, including (but not limited to) behaviour described in the Legal Obligations section of this Policy as unacceptable, and is concerned with</w:t>
      </w:r>
      <w:r w:rsidRPr="008962C7">
        <w:rPr>
          <w:rFonts w:ascii="Arial" w:hAnsi="Arial" w:cs="Arial"/>
          <w:sz w:val="28"/>
          <w:szCs w:val="28"/>
        </w:rPr>
        <w:br/>
      </w:r>
      <w:r w:rsidRPr="008962C7">
        <w:rPr>
          <w:rFonts w:ascii="Arial" w:hAnsi="Arial" w:cs="Arial"/>
          <w:sz w:val="28"/>
          <w:szCs w:val="28"/>
        </w:rPr>
        <w:lastRenderedPageBreak/>
        <w:t>ensuring individuals feel able to raise any bona fide grievance, report or complaint related to such behaviour without fear of being penalised for doing so.</w:t>
      </w:r>
    </w:p>
    <w:p w14:paraId="49CBEBC7" w14:textId="77777777" w:rsidR="009E77B8" w:rsidRPr="008962C7" w:rsidRDefault="009E77B8" w:rsidP="009E77B8">
      <w:pPr>
        <w:spacing w:after="0"/>
        <w:rPr>
          <w:rFonts w:ascii="Arial" w:hAnsi="Arial" w:cs="Arial"/>
          <w:sz w:val="28"/>
          <w:szCs w:val="28"/>
        </w:rPr>
      </w:pPr>
    </w:p>
    <w:p w14:paraId="0BBF3F6D" w14:textId="62E3794B" w:rsidR="00C44322" w:rsidRPr="008962C7" w:rsidRDefault="009E77B8" w:rsidP="009E77B8">
      <w:pPr>
        <w:spacing w:after="0"/>
        <w:rPr>
          <w:rFonts w:ascii="Arial" w:hAnsi="Arial" w:cs="Arial"/>
          <w:sz w:val="28"/>
          <w:szCs w:val="28"/>
        </w:rPr>
      </w:pPr>
      <w:r w:rsidRPr="008962C7">
        <w:rPr>
          <w:rFonts w:ascii="Arial" w:hAnsi="Arial" w:cs="Arial"/>
          <w:sz w:val="28"/>
          <w:szCs w:val="28"/>
        </w:rPr>
        <w:t xml:space="preserve">Appropriate sanctions will be taken against any Executive Board member, staff, player, match day fan, participant in outreach programmes and other people engaged with the Club’s activities who violate this Equality Policy. </w:t>
      </w:r>
    </w:p>
    <w:p w14:paraId="2EB1B12E" w14:textId="77777777" w:rsidR="00C44322" w:rsidRPr="008962C7" w:rsidRDefault="00C44322" w:rsidP="009E77B8">
      <w:pPr>
        <w:spacing w:after="0"/>
        <w:rPr>
          <w:rFonts w:ascii="Arial" w:hAnsi="Arial" w:cs="Arial"/>
          <w:sz w:val="28"/>
          <w:szCs w:val="28"/>
        </w:rPr>
      </w:pPr>
    </w:p>
    <w:p w14:paraId="5BF9AB9D" w14:textId="79077625" w:rsidR="009E77B8" w:rsidRPr="008962C7" w:rsidRDefault="009E77B8" w:rsidP="009E77B8">
      <w:pPr>
        <w:spacing w:after="0"/>
        <w:rPr>
          <w:rFonts w:ascii="Arial" w:hAnsi="Arial" w:cs="Arial"/>
          <w:sz w:val="28"/>
          <w:szCs w:val="28"/>
        </w:rPr>
      </w:pPr>
      <w:r w:rsidRPr="008962C7">
        <w:rPr>
          <w:rFonts w:ascii="Arial" w:hAnsi="Arial" w:cs="Arial"/>
          <w:sz w:val="28"/>
          <w:szCs w:val="28"/>
        </w:rPr>
        <w:t xml:space="preserve">Any individual who believes that </w:t>
      </w:r>
      <w:r w:rsidR="780D50C1" w:rsidRPr="008962C7">
        <w:rPr>
          <w:rFonts w:ascii="Arial" w:hAnsi="Arial" w:cs="Arial"/>
          <w:sz w:val="28"/>
          <w:szCs w:val="28"/>
        </w:rPr>
        <w:t>they have</w:t>
      </w:r>
      <w:r w:rsidRPr="008962C7">
        <w:rPr>
          <w:rFonts w:ascii="Arial" w:hAnsi="Arial" w:cs="Arial"/>
          <w:sz w:val="28"/>
          <w:szCs w:val="28"/>
        </w:rPr>
        <w:t xml:space="preserve"> been treated in a way that they consider to be in breach of this Policy by an</w:t>
      </w:r>
      <w:r w:rsidR="19968C40" w:rsidRPr="008962C7">
        <w:rPr>
          <w:rFonts w:ascii="Arial" w:hAnsi="Arial" w:cs="Arial"/>
          <w:sz w:val="28"/>
          <w:szCs w:val="28"/>
        </w:rPr>
        <w:t>y other</w:t>
      </w:r>
      <w:r w:rsidRPr="008962C7">
        <w:rPr>
          <w:rFonts w:ascii="Arial" w:hAnsi="Arial" w:cs="Arial"/>
          <w:sz w:val="28"/>
          <w:szCs w:val="28"/>
        </w:rPr>
        <w:t xml:space="preserve"> Club </w:t>
      </w:r>
      <w:r w:rsidR="3154747F" w:rsidRPr="008962C7">
        <w:rPr>
          <w:rFonts w:ascii="Arial" w:hAnsi="Arial" w:cs="Arial"/>
          <w:sz w:val="28"/>
          <w:szCs w:val="28"/>
        </w:rPr>
        <w:t>representative</w:t>
      </w:r>
      <w:r w:rsidRPr="008962C7">
        <w:rPr>
          <w:rFonts w:ascii="Arial" w:hAnsi="Arial" w:cs="Arial"/>
          <w:sz w:val="28"/>
          <w:szCs w:val="28"/>
        </w:rPr>
        <w:t xml:space="preserve"> should in the first instance</w:t>
      </w:r>
      <w:r w:rsidR="0855D29E" w:rsidRPr="008962C7">
        <w:rPr>
          <w:rFonts w:ascii="Arial" w:hAnsi="Arial" w:cs="Arial"/>
          <w:sz w:val="28"/>
          <w:szCs w:val="28"/>
        </w:rPr>
        <w:t>,</w:t>
      </w:r>
      <w:r w:rsidR="6A66D059" w:rsidRPr="008962C7">
        <w:rPr>
          <w:rFonts w:ascii="Arial" w:hAnsi="Arial" w:cs="Arial"/>
          <w:sz w:val="28"/>
          <w:szCs w:val="28"/>
        </w:rPr>
        <w:t xml:space="preserve"> and</w:t>
      </w:r>
      <w:r w:rsidRPr="008962C7">
        <w:rPr>
          <w:rFonts w:ascii="Arial" w:hAnsi="Arial" w:cs="Arial"/>
          <w:sz w:val="28"/>
          <w:szCs w:val="28"/>
        </w:rPr>
        <w:t xml:space="preserve"> </w:t>
      </w:r>
      <w:r w:rsidR="368988DF" w:rsidRPr="008962C7">
        <w:rPr>
          <w:rFonts w:ascii="Arial" w:hAnsi="Arial" w:cs="Arial"/>
          <w:sz w:val="28"/>
          <w:szCs w:val="28"/>
        </w:rPr>
        <w:t>if they feel able</w:t>
      </w:r>
      <w:r w:rsidRPr="008962C7">
        <w:rPr>
          <w:rFonts w:ascii="Arial" w:hAnsi="Arial" w:cs="Arial"/>
          <w:sz w:val="28"/>
          <w:szCs w:val="28"/>
        </w:rPr>
        <w:t xml:space="preserve"> </w:t>
      </w:r>
      <w:r w:rsidR="2C98730A" w:rsidRPr="008962C7">
        <w:rPr>
          <w:rFonts w:ascii="Arial" w:hAnsi="Arial" w:cs="Arial"/>
          <w:sz w:val="28"/>
          <w:szCs w:val="28"/>
        </w:rPr>
        <w:t>to do so</w:t>
      </w:r>
      <w:r w:rsidR="575FC35A" w:rsidRPr="008962C7">
        <w:rPr>
          <w:rFonts w:ascii="Arial" w:hAnsi="Arial" w:cs="Arial"/>
          <w:sz w:val="28"/>
          <w:szCs w:val="28"/>
        </w:rPr>
        <w:t xml:space="preserve"> </w:t>
      </w:r>
      <w:r w:rsidR="2C98730A" w:rsidRPr="008962C7">
        <w:rPr>
          <w:rFonts w:ascii="Arial" w:hAnsi="Arial" w:cs="Arial"/>
          <w:sz w:val="28"/>
          <w:szCs w:val="28"/>
        </w:rPr>
        <w:t xml:space="preserve">try and discuss it with </w:t>
      </w:r>
      <w:r w:rsidRPr="008962C7">
        <w:rPr>
          <w:rFonts w:ascii="Arial" w:hAnsi="Arial" w:cs="Arial"/>
          <w:sz w:val="28"/>
          <w:szCs w:val="28"/>
        </w:rPr>
        <w:t>that person. If that does not resolve the matter, or in the case of allegations against the Club itself, the individual may raise the matter with their manager, a staff member or the Club Welfare Officer / Safeguarding Officer</w:t>
      </w:r>
      <w:r w:rsidR="6CC0F636" w:rsidRPr="008962C7">
        <w:rPr>
          <w:rFonts w:ascii="Arial" w:hAnsi="Arial" w:cs="Arial"/>
          <w:sz w:val="28"/>
          <w:szCs w:val="28"/>
        </w:rPr>
        <w:t>.</w:t>
      </w:r>
    </w:p>
    <w:p w14:paraId="0AA7CF88" w14:textId="77777777" w:rsidR="009E77B8" w:rsidRPr="008962C7" w:rsidRDefault="009E77B8" w:rsidP="000C50B1">
      <w:pPr>
        <w:spacing w:after="0"/>
        <w:rPr>
          <w:rFonts w:ascii="Arial" w:hAnsi="Arial" w:cs="Arial"/>
          <w:b/>
          <w:bCs/>
          <w:sz w:val="28"/>
          <w:szCs w:val="28"/>
        </w:rPr>
      </w:pPr>
    </w:p>
    <w:p w14:paraId="39ECED07" w14:textId="10EE0ADA" w:rsidR="00A400C3" w:rsidRPr="008962C7" w:rsidRDefault="00A400C3" w:rsidP="00D1088D">
      <w:pPr>
        <w:spacing w:after="0"/>
        <w:rPr>
          <w:rFonts w:ascii="Arial" w:hAnsi="Arial" w:cs="Arial"/>
          <w:b/>
          <w:bCs/>
          <w:sz w:val="28"/>
          <w:szCs w:val="28"/>
        </w:rPr>
      </w:pPr>
      <w:r w:rsidRPr="008962C7">
        <w:rPr>
          <w:rFonts w:ascii="Arial" w:hAnsi="Arial" w:cs="Arial"/>
          <w:b/>
          <w:bCs/>
          <w:sz w:val="28"/>
          <w:szCs w:val="28"/>
        </w:rPr>
        <w:t>Unfair Treatment:</w:t>
      </w:r>
    </w:p>
    <w:p w14:paraId="28A05813" w14:textId="4ECBA50B" w:rsidR="001816C0" w:rsidRPr="008962C7" w:rsidRDefault="001816C0" w:rsidP="704BB444">
      <w:pPr>
        <w:spacing w:after="0"/>
        <w:rPr>
          <w:rFonts w:ascii="Arial" w:hAnsi="Arial" w:cs="Arial"/>
          <w:sz w:val="28"/>
          <w:szCs w:val="28"/>
        </w:rPr>
      </w:pPr>
      <w:r w:rsidRPr="008962C7">
        <w:rPr>
          <w:rFonts w:ascii="Arial" w:eastAsiaTheme="minorEastAsia" w:hAnsi="Arial" w:cs="Arial"/>
          <w:sz w:val="28"/>
          <w:szCs w:val="28"/>
        </w:rPr>
        <w:t xml:space="preserve">All staff and volunteers should understand they, as well as their employer, can be held liable for acts of bullying, harassment, victimisation and unlawful discrimination to fellow employees, volunteers, customers, </w:t>
      </w:r>
      <w:r w:rsidR="00824573" w:rsidRPr="008962C7">
        <w:rPr>
          <w:rFonts w:ascii="Arial" w:eastAsiaTheme="minorEastAsia" w:hAnsi="Arial" w:cs="Arial"/>
          <w:sz w:val="28"/>
          <w:szCs w:val="28"/>
        </w:rPr>
        <w:t>suppliers,</w:t>
      </w:r>
      <w:r w:rsidRPr="008962C7">
        <w:rPr>
          <w:rFonts w:ascii="Arial" w:eastAsiaTheme="minorEastAsia" w:hAnsi="Arial" w:cs="Arial"/>
          <w:sz w:val="28"/>
          <w:szCs w:val="28"/>
        </w:rPr>
        <w:t xml:space="preserve"> and the public.</w:t>
      </w:r>
    </w:p>
    <w:p w14:paraId="75034584" w14:textId="33E38597" w:rsidR="704BB444" w:rsidRDefault="704BB444" w:rsidP="704BB444">
      <w:pPr>
        <w:spacing w:after="0"/>
        <w:rPr>
          <w:rFonts w:ascii="Arial" w:hAnsi="Arial" w:cs="Arial"/>
          <w:b/>
          <w:bCs/>
          <w:sz w:val="20"/>
          <w:szCs w:val="20"/>
        </w:rPr>
      </w:pPr>
    </w:p>
    <w:p w14:paraId="16C68135" w14:textId="77777777" w:rsidR="00D94F00" w:rsidRDefault="00D94F00" w:rsidP="704BB444">
      <w:pPr>
        <w:spacing w:after="0"/>
        <w:rPr>
          <w:rFonts w:ascii="Arial" w:hAnsi="Arial" w:cs="Arial"/>
          <w:b/>
          <w:bCs/>
          <w:sz w:val="20"/>
          <w:szCs w:val="20"/>
        </w:rPr>
      </w:pPr>
    </w:p>
    <w:p w14:paraId="5F0D2A58" w14:textId="6823D04F" w:rsidR="458BB1F2" w:rsidRPr="008962C7" w:rsidRDefault="458BB1F2" w:rsidP="704BB444">
      <w:pPr>
        <w:spacing w:after="0"/>
        <w:rPr>
          <w:rFonts w:ascii="Arial" w:hAnsi="Arial" w:cs="Arial"/>
          <w:sz w:val="28"/>
          <w:szCs w:val="28"/>
        </w:rPr>
      </w:pPr>
      <w:r w:rsidRPr="008962C7">
        <w:rPr>
          <w:rFonts w:ascii="Arial" w:eastAsiaTheme="minorEastAsia" w:hAnsi="Arial" w:cs="Arial"/>
          <w:b/>
          <w:bCs/>
          <w:sz w:val="28"/>
          <w:szCs w:val="28"/>
        </w:rPr>
        <w:t xml:space="preserve">Reasonable Adjustments </w:t>
      </w:r>
    </w:p>
    <w:p w14:paraId="61A64046" w14:textId="79A9833B"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To ensure practices remain justifiable and lawful the Club will aim to make the necessary reasonable adjustments relating to all protected characteristics. This includes, but is not limited to, physical features and environmental adjustments in relation to any of its premises ensuring fairness and equality for potential employees, current employees and third-party contractors associated with the Club. </w:t>
      </w:r>
    </w:p>
    <w:p w14:paraId="46A04194" w14:textId="18CA7955" w:rsidR="704BB444" w:rsidRPr="008962C7" w:rsidRDefault="704BB444" w:rsidP="704BB444">
      <w:pPr>
        <w:spacing w:after="0"/>
        <w:rPr>
          <w:rFonts w:ascii="Arial" w:eastAsiaTheme="minorEastAsia" w:hAnsi="Arial" w:cs="Arial"/>
          <w:sz w:val="28"/>
          <w:szCs w:val="28"/>
        </w:rPr>
      </w:pPr>
    </w:p>
    <w:p w14:paraId="42081002" w14:textId="595DB1C2"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The Club will take all reasonably practicable steps to ensure staff are able to participate in its business activities on an equal basis. You are encouraged to tell the Club if you need appropriate support/reasonable adjustments so that this can be provided. </w:t>
      </w:r>
    </w:p>
    <w:p w14:paraId="7B103A13" w14:textId="60A339B5" w:rsidR="704BB444" w:rsidRPr="008962C7" w:rsidRDefault="704BB444" w:rsidP="704BB444">
      <w:pPr>
        <w:spacing w:after="0"/>
        <w:rPr>
          <w:rFonts w:eastAsiaTheme="minorEastAsia"/>
          <w:sz w:val="28"/>
          <w:szCs w:val="28"/>
        </w:rPr>
      </w:pPr>
    </w:p>
    <w:p w14:paraId="5CE17797" w14:textId="5D092E6A" w:rsidR="458BB1F2" w:rsidRPr="008962C7" w:rsidRDefault="458BB1F2" w:rsidP="704BB444">
      <w:pPr>
        <w:spacing w:after="0"/>
        <w:rPr>
          <w:rFonts w:ascii="Arial" w:hAnsi="Arial" w:cs="Arial"/>
          <w:sz w:val="28"/>
          <w:szCs w:val="28"/>
        </w:rPr>
      </w:pPr>
      <w:r w:rsidRPr="008962C7">
        <w:rPr>
          <w:rFonts w:ascii="Arial" w:eastAsiaTheme="minorEastAsia" w:hAnsi="Arial" w:cs="Arial"/>
          <w:b/>
          <w:bCs/>
          <w:sz w:val="28"/>
          <w:szCs w:val="28"/>
        </w:rPr>
        <w:t>Recruitment and Selection</w:t>
      </w:r>
      <w:r w:rsidRPr="008962C7">
        <w:rPr>
          <w:rFonts w:ascii="Arial" w:eastAsiaTheme="minorEastAsia" w:hAnsi="Arial" w:cs="Arial"/>
          <w:sz w:val="28"/>
          <w:szCs w:val="28"/>
        </w:rPr>
        <w:t xml:space="preserve"> </w:t>
      </w:r>
    </w:p>
    <w:p w14:paraId="42835365" w14:textId="086A7E02"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The Club aims to ensure that job applicants do not suffer unlawful discrimination. Recruitment procedures are reviewed regularly, in line </w:t>
      </w:r>
      <w:r w:rsidRPr="008962C7">
        <w:rPr>
          <w:rFonts w:ascii="Arial" w:eastAsiaTheme="minorEastAsia" w:hAnsi="Arial" w:cs="Arial"/>
          <w:sz w:val="28"/>
          <w:szCs w:val="28"/>
        </w:rPr>
        <w:lastRenderedPageBreak/>
        <w:t xml:space="preserve">with the Equality Act 2010 and Safer Recruitment Guidelines, including but not limited to, to ensure that individuals are treated based on their relevant merits and abilities. </w:t>
      </w:r>
    </w:p>
    <w:p w14:paraId="199032B6" w14:textId="49FC82C2" w:rsidR="704BB444" w:rsidRPr="008962C7" w:rsidRDefault="704BB444" w:rsidP="704BB444">
      <w:pPr>
        <w:spacing w:after="0"/>
        <w:rPr>
          <w:rFonts w:ascii="Arial" w:eastAsiaTheme="minorEastAsia" w:hAnsi="Arial" w:cs="Arial"/>
          <w:sz w:val="28"/>
          <w:szCs w:val="28"/>
        </w:rPr>
      </w:pPr>
    </w:p>
    <w:p w14:paraId="4A2E934C" w14:textId="2526BC93"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Job selection criteria is regularly reviewed to ensure that they are relevant to the job and are not disproportionate. Shortlisting of applicants is undertaken by more than one person. Job advertisements will avoid stereotyping or using wording that may discourage groups with a protected characteristic from applying. </w:t>
      </w:r>
    </w:p>
    <w:p w14:paraId="31658FE7" w14:textId="618F7C6A" w:rsidR="704BB444" w:rsidRPr="008962C7" w:rsidRDefault="704BB444" w:rsidP="704BB444">
      <w:pPr>
        <w:spacing w:after="0"/>
        <w:rPr>
          <w:rFonts w:ascii="Arial" w:eastAsiaTheme="minorEastAsia" w:hAnsi="Arial" w:cs="Arial"/>
          <w:sz w:val="28"/>
          <w:szCs w:val="28"/>
        </w:rPr>
      </w:pPr>
    </w:p>
    <w:p w14:paraId="00669331" w14:textId="5E8F9449"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Applicants will not be asked questions about health or disability before a job offer is made unless those questions are permitted by law, for example, to establish whether reasonable adjustments might be required for an interview or other selection process, or for equal opportunities monitoring.</w:t>
      </w:r>
    </w:p>
    <w:p w14:paraId="0DA67996" w14:textId="18FE1E98" w:rsidR="704BB444" w:rsidRPr="008962C7" w:rsidRDefault="704BB444" w:rsidP="704BB444">
      <w:pPr>
        <w:spacing w:after="0"/>
        <w:rPr>
          <w:rFonts w:ascii="Arial" w:eastAsiaTheme="minorEastAsia" w:hAnsi="Arial" w:cs="Arial"/>
          <w:sz w:val="28"/>
          <w:szCs w:val="28"/>
        </w:rPr>
      </w:pPr>
    </w:p>
    <w:p w14:paraId="2ACBC3D2" w14:textId="46B56826"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The Club requests equality and diversity data from all applicants on a voluntary basis when applying for a position and will regularly review shortlisting as the recruitment process progresses. The information is kept in an anonymised format and retained solely within the Human Resources department. The data is used to support the Club to take appropriate steps to avoid discrimination and improve equality, diversity and inclusion.</w:t>
      </w:r>
    </w:p>
    <w:p w14:paraId="1B771334" w14:textId="4B71D13B" w:rsidR="704BB444" w:rsidRPr="008962C7" w:rsidRDefault="704BB444" w:rsidP="704BB444">
      <w:pPr>
        <w:spacing w:after="0"/>
        <w:rPr>
          <w:rFonts w:ascii="Arial" w:eastAsiaTheme="minorEastAsia" w:hAnsi="Arial" w:cs="Arial"/>
          <w:sz w:val="28"/>
          <w:szCs w:val="28"/>
        </w:rPr>
      </w:pPr>
    </w:p>
    <w:p w14:paraId="4B4AD6B4" w14:textId="0C11EC84"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The Club is required by law to ensure that all employees are entitled to work in the UK. Assumptions about immigration status will not be made based on appearance or apparent nationality. All prospective employees, regardless of nationality, must be able to produce original documents before employment starts, to satisfy current immigration and right to work legislation. </w:t>
      </w:r>
    </w:p>
    <w:p w14:paraId="31A86A94" w14:textId="3E2A1B86" w:rsidR="704BB444" w:rsidRPr="008962C7" w:rsidRDefault="704BB444" w:rsidP="704BB444">
      <w:pPr>
        <w:spacing w:after="0"/>
        <w:rPr>
          <w:rFonts w:ascii="Arial" w:eastAsiaTheme="minorEastAsia" w:hAnsi="Arial" w:cs="Arial"/>
          <w:sz w:val="28"/>
          <w:szCs w:val="28"/>
        </w:rPr>
      </w:pPr>
    </w:p>
    <w:p w14:paraId="17C4FC45" w14:textId="04F64B9B" w:rsidR="458BB1F2" w:rsidRPr="008962C7" w:rsidRDefault="458BB1F2" w:rsidP="704BB444">
      <w:pPr>
        <w:spacing w:after="0"/>
        <w:rPr>
          <w:rFonts w:ascii="Arial" w:hAnsi="Arial" w:cs="Arial"/>
          <w:sz w:val="28"/>
          <w:szCs w:val="28"/>
        </w:rPr>
      </w:pPr>
      <w:r w:rsidRPr="008962C7">
        <w:rPr>
          <w:rFonts w:ascii="Arial" w:eastAsiaTheme="minorEastAsia" w:hAnsi="Arial" w:cs="Arial"/>
          <w:b/>
          <w:bCs/>
          <w:sz w:val="28"/>
          <w:szCs w:val="28"/>
        </w:rPr>
        <w:t xml:space="preserve">Training, promotion and terms and conditions </w:t>
      </w:r>
    </w:p>
    <w:p w14:paraId="72B8F035" w14:textId="3EB85E92"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Employees will be given appropriate access to promotions and training to enable them to progress. All decisions will be made based on merit, ability and job suitability coupled with transparent and justifiable methods. </w:t>
      </w:r>
    </w:p>
    <w:p w14:paraId="5BED0D8F" w14:textId="30FAE607" w:rsidR="704BB444" w:rsidRPr="008962C7" w:rsidRDefault="704BB444" w:rsidP="704BB444">
      <w:pPr>
        <w:spacing w:after="0"/>
        <w:rPr>
          <w:rFonts w:ascii="Arial" w:eastAsiaTheme="minorEastAsia" w:hAnsi="Arial" w:cs="Arial"/>
          <w:sz w:val="28"/>
          <w:szCs w:val="28"/>
        </w:rPr>
      </w:pPr>
    </w:p>
    <w:p w14:paraId="1451DA9D" w14:textId="1D17864B"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Workforce composition and promotions will be monitored to ensure equality of opportunity at all levels of the Club. Where appropriate, steps </w:t>
      </w:r>
      <w:r w:rsidRPr="008962C7">
        <w:rPr>
          <w:rFonts w:ascii="Arial" w:eastAsiaTheme="minorEastAsia" w:hAnsi="Arial" w:cs="Arial"/>
          <w:sz w:val="28"/>
          <w:szCs w:val="28"/>
        </w:rPr>
        <w:lastRenderedPageBreak/>
        <w:t xml:space="preserve">will be taken to identify and remove unjustified barriers and to meet the needs of disadvantaged or underrepresented groups. </w:t>
      </w:r>
    </w:p>
    <w:p w14:paraId="5558F3CC" w14:textId="1B2D1281" w:rsidR="704BB444" w:rsidRPr="008962C7" w:rsidRDefault="704BB444" w:rsidP="704BB444">
      <w:pPr>
        <w:spacing w:after="0"/>
        <w:rPr>
          <w:rFonts w:ascii="Arial" w:eastAsiaTheme="minorEastAsia" w:hAnsi="Arial" w:cs="Arial"/>
          <w:sz w:val="28"/>
          <w:szCs w:val="28"/>
        </w:rPr>
      </w:pPr>
    </w:p>
    <w:p w14:paraId="69FD9C61" w14:textId="09480CA5" w:rsidR="458BB1F2" w:rsidRPr="008962C7" w:rsidRDefault="458BB1F2" w:rsidP="704BB444">
      <w:pPr>
        <w:spacing w:after="0"/>
        <w:rPr>
          <w:rFonts w:ascii="Arial" w:hAnsi="Arial" w:cs="Arial"/>
          <w:sz w:val="28"/>
          <w:szCs w:val="28"/>
        </w:rPr>
      </w:pPr>
      <w:r w:rsidRPr="008962C7">
        <w:rPr>
          <w:rFonts w:ascii="Arial" w:eastAsiaTheme="minorEastAsia" w:hAnsi="Arial" w:cs="Arial"/>
          <w:sz w:val="28"/>
          <w:szCs w:val="28"/>
        </w:rPr>
        <w:t xml:space="preserve">Terms and conditions, benefits and facilities will be reviewed regularly to ensure that they are available to all staff who should have access to them and that there are no unlawful obstacles to accessing them. </w:t>
      </w:r>
    </w:p>
    <w:p w14:paraId="45DF92A9" w14:textId="2414F398" w:rsidR="704BB444" w:rsidRPr="008962C7" w:rsidRDefault="704BB444" w:rsidP="704BB444">
      <w:pPr>
        <w:spacing w:after="0"/>
        <w:rPr>
          <w:rFonts w:ascii="Arial" w:eastAsiaTheme="minorEastAsia" w:hAnsi="Arial" w:cs="Arial"/>
          <w:b/>
          <w:bCs/>
          <w:sz w:val="28"/>
          <w:szCs w:val="28"/>
        </w:rPr>
      </w:pPr>
    </w:p>
    <w:p w14:paraId="0884D4EE" w14:textId="77777777" w:rsidR="00D94F00" w:rsidRPr="008962C7" w:rsidRDefault="00D94F00" w:rsidP="704BB444">
      <w:pPr>
        <w:spacing w:after="0"/>
        <w:rPr>
          <w:rFonts w:eastAsiaTheme="minorEastAsia"/>
          <w:b/>
          <w:bCs/>
          <w:sz w:val="28"/>
          <w:szCs w:val="28"/>
        </w:rPr>
      </w:pPr>
    </w:p>
    <w:p w14:paraId="5C1E8229" w14:textId="77777777" w:rsidR="000E7DD8" w:rsidRPr="008962C7" w:rsidRDefault="61CA83A7" w:rsidP="704BB444">
      <w:pPr>
        <w:spacing w:after="0"/>
        <w:rPr>
          <w:sz w:val="28"/>
          <w:szCs w:val="28"/>
        </w:rPr>
      </w:pPr>
      <w:r w:rsidRPr="008962C7">
        <w:rPr>
          <w:rFonts w:ascii="Arial" w:eastAsia="Arial" w:hAnsi="Arial" w:cs="Arial"/>
          <w:b/>
          <w:bCs/>
          <w:sz w:val="28"/>
          <w:szCs w:val="28"/>
        </w:rPr>
        <w:t>Responsibility and Key Contacts</w:t>
      </w:r>
      <w:r w:rsidRPr="008962C7">
        <w:rPr>
          <w:rFonts w:ascii="Arial" w:eastAsia="Arial" w:hAnsi="Arial" w:cs="Arial"/>
          <w:sz w:val="28"/>
          <w:szCs w:val="28"/>
        </w:rPr>
        <w:t xml:space="preserve"> </w:t>
      </w:r>
    </w:p>
    <w:p w14:paraId="7656DB4D" w14:textId="48F08F1A" w:rsidR="61CA83A7" w:rsidRPr="008962C7" w:rsidRDefault="000E7DD8" w:rsidP="704BB444">
      <w:pPr>
        <w:spacing w:after="0"/>
        <w:rPr>
          <w:sz w:val="28"/>
          <w:szCs w:val="28"/>
        </w:rPr>
      </w:pPr>
      <w:r w:rsidRPr="008962C7">
        <w:rPr>
          <w:sz w:val="28"/>
          <w:szCs w:val="28"/>
        </w:rPr>
        <w:t xml:space="preserve"> </w:t>
      </w:r>
      <w:r w:rsidRPr="00784B4C">
        <w:rPr>
          <w:rFonts w:ascii="Arial" w:hAnsi="Arial" w:cs="Arial"/>
          <w:sz w:val="28"/>
          <w:szCs w:val="28"/>
        </w:rPr>
        <w:t>Salisbury</w:t>
      </w:r>
      <w:r w:rsidR="61CA83A7" w:rsidRPr="00784B4C">
        <w:rPr>
          <w:rFonts w:ascii="Arial" w:eastAsia="Arial" w:hAnsi="Arial" w:cs="Arial"/>
          <w:color w:val="FF0000"/>
          <w:sz w:val="28"/>
          <w:szCs w:val="28"/>
        </w:rPr>
        <w:t xml:space="preserve"> </w:t>
      </w:r>
      <w:r w:rsidRPr="00784B4C">
        <w:rPr>
          <w:rFonts w:ascii="Arial" w:hAnsi="Arial" w:cs="Arial"/>
          <w:sz w:val="28"/>
          <w:szCs w:val="28"/>
        </w:rPr>
        <w:t>Football Club board of directors</w:t>
      </w:r>
      <w:r w:rsidR="61CA83A7" w:rsidRPr="008962C7">
        <w:rPr>
          <w:rFonts w:ascii="Arial" w:eastAsia="Arial" w:hAnsi="Arial" w:cs="Arial"/>
          <w:color w:val="FF0000"/>
          <w:sz w:val="28"/>
          <w:szCs w:val="28"/>
        </w:rPr>
        <w:t xml:space="preserve"> </w:t>
      </w:r>
      <w:r w:rsidR="61CA83A7" w:rsidRPr="008962C7">
        <w:rPr>
          <w:rFonts w:ascii="Arial" w:eastAsia="Arial" w:hAnsi="Arial" w:cs="Arial"/>
          <w:sz w:val="28"/>
          <w:szCs w:val="28"/>
        </w:rPr>
        <w:t xml:space="preserve">has overall responsibility for the effective operation of this policy and for ensuring compliance with equality legislation. Day-to-day operational responsibility has been delegated to the Human Resources Department. </w:t>
      </w:r>
    </w:p>
    <w:p w14:paraId="0B91642E" w14:textId="2E6B07AB" w:rsidR="704BB444" w:rsidRPr="008962C7" w:rsidRDefault="704BB444" w:rsidP="704BB444">
      <w:pPr>
        <w:spacing w:after="0"/>
        <w:rPr>
          <w:rFonts w:ascii="Arial" w:eastAsia="Arial" w:hAnsi="Arial" w:cs="Arial"/>
          <w:sz w:val="28"/>
          <w:szCs w:val="28"/>
        </w:rPr>
      </w:pPr>
    </w:p>
    <w:p w14:paraId="0CA51D98" w14:textId="4360C26A" w:rsidR="61CA83A7" w:rsidRPr="008962C7" w:rsidRDefault="61CA83A7" w:rsidP="704BB444">
      <w:pPr>
        <w:spacing w:after="0"/>
        <w:rPr>
          <w:sz w:val="28"/>
          <w:szCs w:val="28"/>
        </w:rPr>
      </w:pPr>
      <w:r w:rsidRPr="008962C7">
        <w:rPr>
          <w:rFonts w:ascii="Arial" w:eastAsia="Arial" w:hAnsi="Arial" w:cs="Arial"/>
          <w:sz w:val="28"/>
          <w:szCs w:val="28"/>
        </w:rPr>
        <w:t>All Managers must set an appropriate standard of behaviour, leading by example and ensuring that those they manage adhere to this Policy and Procedure. Managers will be given appropriate training on equal opportunities awareness and equal opportunities recruitment and selection best practice.</w:t>
      </w:r>
    </w:p>
    <w:p w14:paraId="30142C67" w14:textId="2CEE069B" w:rsidR="704BB444" w:rsidRPr="008962C7" w:rsidRDefault="704BB444" w:rsidP="704BB444">
      <w:pPr>
        <w:spacing w:after="0"/>
        <w:rPr>
          <w:rFonts w:eastAsiaTheme="minorEastAsia"/>
          <w:sz w:val="28"/>
          <w:szCs w:val="28"/>
        </w:rPr>
      </w:pPr>
    </w:p>
    <w:p w14:paraId="7D421D72" w14:textId="77777777" w:rsidR="000E7DD8" w:rsidRPr="008962C7" w:rsidRDefault="000E7DD8" w:rsidP="005F6E00">
      <w:pPr>
        <w:spacing w:after="0"/>
        <w:rPr>
          <w:rFonts w:ascii="Arial" w:hAnsi="Arial" w:cs="Arial"/>
          <w:b/>
          <w:bCs/>
          <w:sz w:val="28"/>
          <w:szCs w:val="28"/>
        </w:rPr>
      </w:pPr>
    </w:p>
    <w:p w14:paraId="36067638" w14:textId="77777777" w:rsidR="000E7DD8" w:rsidRPr="008962C7" w:rsidRDefault="000E7DD8" w:rsidP="005F6E00">
      <w:pPr>
        <w:spacing w:after="0"/>
        <w:rPr>
          <w:rFonts w:ascii="Arial" w:hAnsi="Arial" w:cs="Arial"/>
          <w:b/>
          <w:bCs/>
          <w:sz w:val="28"/>
          <w:szCs w:val="28"/>
        </w:rPr>
      </w:pPr>
    </w:p>
    <w:p w14:paraId="4F75B3AE" w14:textId="77777777" w:rsidR="000E7DD8" w:rsidRPr="008962C7" w:rsidRDefault="000E7DD8" w:rsidP="005F6E00">
      <w:pPr>
        <w:spacing w:after="0"/>
        <w:rPr>
          <w:rFonts w:ascii="Arial" w:hAnsi="Arial" w:cs="Arial"/>
          <w:b/>
          <w:bCs/>
          <w:sz w:val="28"/>
          <w:szCs w:val="28"/>
        </w:rPr>
      </w:pPr>
    </w:p>
    <w:p w14:paraId="18B17D34" w14:textId="77777777" w:rsidR="000E7DD8" w:rsidRPr="008962C7" w:rsidRDefault="000E7DD8" w:rsidP="005F6E00">
      <w:pPr>
        <w:spacing w:after="0"/>
        <w:rPr>
          <w:rFonts w:ascii="Arial" w:hAnsi="Arial" w:cs="Arial"/>
          <w:b/>
          <w:bCs/>
          <w:sz w:val="28"/>
          <w:szCs w:val="28"/>
        </w:rPr>
      </w:pPr>
    </w:p>
    <w:p w14:paraId="39951DC8" w14:textId="717B0D13" w:rsidR="005F6E00" w:rsidRPr="008962C7" w:rsidRDefault="005F6E00" w:rsidP="005F6E00">
      <w:pPr>
        <w:spacing w:after="0"/>
        <w:rPr>
          <w:rFonts w:ascii="Arial" w:hAnsi="Arial" w:cs="Arial"/>
          <w:b/>
          <w:bCs/>
          <w:sz w:val="28"/>
          <w:szCs w:val="28"/>
        </w:rPr>
      </w:pPr>
      <w:r w:rsidRPr="008962C7">
        <w:rPr>
          <w:rFonts w:ascii="Arial" w:hAnsi="Arial" w:cs="Arial"/>
          <w:b/>
          <w:bCs/>
          <w:sz w:val="28"/>
          <w:szCs w:val="28"/>
        </w:rPr>
        <w:t>Associated Policies:</w:t>
      </w:r>
    </w:p>
    <w:p w14:paraId="0351DBB7" w14:textId="148A256C" w:rsidR="005F6E00" w:rsidRPr="008962C7" w:rsidRDefault="005F6E00" w:rsidP="005F6E00">
      <w:pPr>
        <w:spacing w:after="0"/>
        <w:rPr>
          <w:rFonts w:ascii="Arial" w:hAnsi="Arial" w:cs="Arial"/>
          <w:sz w:val="28"/>
          <w:szCs w:val="28"/>
        </w:rPr>
      </w:pPr>
      <w:r w:rsidRPr="008962C7">
        <w:rPr>
          <w:rFonts w:ascii="Arial" w:hAnsi="Arial" w:cs="Arial"/>
          <w:sz w:val="28"/>
          <w:szCs w:val="28"/>
        </w:rPr>
        <w:t xml:space="preserve">Whistleblowing Policy </w:t>
      </w:r>
    </w:p>
    <w:p w14:paraId="1C6AEA44" w14:textId="7136C027" w:rsidR="00D94F00" w:rsidRPr="008962C7" w:rsidRDefault="005F6E00" w:rsidP="006C1869">
      <w:pPr>
        <w:spacing w:after="0"/>
        <w:rPr>
          <w:rFonts w:ascii="Arial" w:hAnsi="Arial" w:cs="Arial"/>
          <w:sz w:val="28"/>
          <w:szCs w:val="28"/>
        </w:rPr>
      </w:pPr>
      <w:r w:rsidRPr="008962C7">
        <w:rPr>
          <w:rFonts w:ascii="Arial" w:hAnsi="Arial" w:cs="Arial"/>
          <w:sz w:val="28"/>
          <w:szCs w:val="28"/>
        </w:rPr>
        <w:t>Anti Bullying Policy</w:t>
      </w:r>
    </w:p>
    <w:p w14:paraId="1FF03837" w14:textId="75ABD131" w:rsidR="008962C7" w:rsidRPr="008962C7" w:rsidRDefault="008962C7" w:rsidP="006C1869">
      <w:pPr>
        <w:spacing w:after="0"/>
        <w:rPr>
          <w:rFonts w:ascii="Arial" w:hAnsi="Arial" w:cs="Arial"/>
          <w:b/>
          <w:bCs/>
          <w:sz w:val="28"/>
          <w:szCs w:val="28"/>
        </w:rPr>
      </w:pPr>
      <w:r w:rsidRPr="008962C7">
        <w:rPr>
          <w:rFonts w:ascii="Arial" w:hAnsi="Arial" w:cs="Arial"/>
          <w:sz w:val="28"/>
          <w:szCs w:val="28"/>
        </w:rPr>
        <w:t>Complaints Policy</w:t>
      </w:r>
    </w:p>
    <w:sectPr w:rsidR="008962C7" w:rsidRPr="008962C7" w:rsidSect="003662CC">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A4D9" w14:textId="77777777" w:rsidR="00FD0513" w:rsidRDefault="00FD0513" w:rsidP="00A03CC1">
      <w:pPr>
        <w:spacing w:after="0" w:line="240" w:lineRule="auto"/>
      </w:pPr>
      <w:r>
        <w:separator/>
      </w:r>
    </w:p>
  </w:endnote>
  <w:endnote w:type="continuationSeparator" w:id="0">
    <w:p w14:paraId="0EF4C382" w14:textId="77777777" w:rsidR="00FD0513" w:rsidRDefault="00FD0513" w:rsidP="00A0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968370"/>
      <w:docPartObj>
        <w:docPartGallery w:val="Page Numbers (Bottom of Page)"/>
        <w:docPartUnique/>
      </w:docPartObj>
    </w:sdtPr>
    <w:sdtEndPr>
      <w:rPr>
        <w:noProof/>
      </w:rPr>
    </w:sdtEndPr>
    <w:sdtContent>
      <w:p w14:paraId="338C143E" w14:textId="2442E043" w:rsidR="00817E0E" w:rsidRDefault="00817E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710C9C" w14:textId="66D7417C" w:rsidR="00A03CC1" w:rsidRDefault="00A03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494E" w14:textId="78783E2C" w:rsidR="00D94F00" w:rsidRDefault="00D94F00">
    <w:pPr>
      <w:pStyle w:val="Footer"/>
    </w:pPr>
    <w:r>
      <w:rPr>
        <w:noProof/>
      </w:rPr>
      <w:drawing>
        <wp:inline distT="0" distB="0" distL="0" distR="0" wp14:anchorId="37F6266E" wp14:editId="4192BE85">
          <wp:extent cx="5730737" cy="774259"/>
          <wp:effectExtent l="0" t="0" r="3810" b="6985"/>
          <wp:docPr id="1406379528" name="Picture 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79528" name="Picture 3"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0737" cy="7742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3F31" w14:textId="77777777" w:rsidR="00FD0513" w:rsidRDefault="00FD0513" w:rsidP="00A03CC1">
      <w:pPr>
        <w:spacing w:after="0" w:line="240" w:lineRule="auto"/>
      </w:pPr>
      <w:r>
        <w:separator/>
      </w:r>
    </w:p>
  </w:footnote>
  <w:footnote w:type="continuationSeparator" w:id="0">
    <w:p w14:paraId="62FC7DBD" w14:textId="77777777" w:rsidR="00FD0513" w:rsidRDefault="00FD0513" w:rsidP="00A0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0FB3" w14:textId="6BC7B108" w:rsidR="00A03CC1" w:rsidRDefault="00A03CC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ysJZVkx" int2:invalidationBookmarkName="" int2:hashCode="0GYf/LRGEYcRtn" int2:id="QJMv8Ss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3E1B"/>
    <w:multiLevelType w:val="hybridMultilevel"/>
    <w:tmpl w:val="933C05BC"/>
    <w:lvl w:ilvl="0" w:tplc="4EDA97E6">
      <w:start w:val="1"/>
      <w:numFmt w:val="bullet"/>
      <w:lvlText w:val=""/>
      <w:lvlJc w:val="left"/>
      <w:pPr>
        <w:ind w:left="720" w:hanging="360"/>
      </w:pPr>
      <w:rPr>
        <w:rFonts w:ascii="Symbol" w:hAnsi="Symbol" w:hint="default"/>
      </w:rPr>
    </w:lvl>
    <w:lvl w:ilvl="1" w:tplc="E230084A">
      <w:start w:val="1"/>
      <w:numFmt w:val="bullet"/>
      <w:lvlText w:val="o"/>
      <w:lvlJc w:val="left"/>
      <w:pPr>
        <w:ind w:left="1440" w:hanging="360"/>
      </w:pPr>
      <w:rPr>
        <w:rFonts w:ascii="Courier New" w:hAnsi="Courier New" w:hint="default"/>
      </w:rPr>
    </w:lvl>
    <w:lvl w:ilvl="2" w:tplc="7BF6095A">
      <w:start w:val="1"/>
      <w:numFmt w:val="bullet"/>
      <w:lvlText w:val=""/>
      <w:lvlJc w:val="left"/>
      <w:pPr>
        <w:ind w:left="2160" w:hanging="360"/>
      </w:pPr>
      <w:rPr>
        <w:rFonts w:ascii="Wingdings" w:hAnsi="Wingdings" w:hint="default"/>
      </w:rPr>
    </w:lvl>
    <w:lvl w:ilvl="3" w:tplc="12B63A24">
      <w:start w:val="1"/>
      <w:numFmt w:val="bullet"/>
      <w:lvlText w:val=""/>
      <w:lvlJc w:val="left"/>
      <w:pPr>
        <w:ind w:left="2880" w:hanging="360"/>
      </w:pPr>
      <w:rPr>
        <w:rFonts w:ascii="Symbol" w:hAnsi="Symbol" w:hint="default"/>
      </w:rPr>
    </w:lvl>
    <w:lvl w:ilvl="4" w:tplc="04B6F45A">
      <w:start w:val="1"/>
      <w:numFmt w:val="bullet"/>
      <w:lvlText w:val="o"/>
      <w:lvlJc w:val="left"/>
      <w:pPr>
        <w:ind w:left="3600" w:hanging="360"/>
      </w:pPr>
      <w:rPr>
        <w:rFonts w:ascii="Courier New" w:hAnsi="Courier New" w:hint="default"/>
      </w:rPr>
    </w:lvl>
    <w:lvl w:ilvl="5" w:tplc="A1140042">
      <w:start w:val="1"/>
      <w:numFmt w:val="bullet"/>
      <w:lvlText w:val=""/>
      <w:lvlJc w:val="left"/>
      <w:pPr>
        <w:ind w:left="4320" w:hanging="360"/>
      </w:pPr>
      <w:rPr>
        <w:rFonts w:ascii="Wingdings" w:hAnsi="Wingdings" w:hint="default"/>
      </w:rPr>
    </w:lvl>
    <w:lvl w:ilvl="6" w:tplc="3B9A13FC">
      <w:start w:val="1"/>
      <w:numFmt w:val="bullet"/>
      <w:lvlText w:val=""/>
      <w:lvlJc w:val="left"/>
      <w:pPr>
        <w:ind w:left="5040" w:hanging="360"/>
      </w:pPr>
      <w:rPr>
        <w:rFonts w:ascii="Symbol" w:hAnsi="Symbol" w:hint="default"/>
      </w:rPr>
    </w:lvl>
    <w:lvl w:ilvl="7" w:tplc="02E2F96C">
      <w:start w:val="1"/>
      <w:numFmt w:val="bullet"/>
      <w:lvlText w:val="o"/>
      <w:lvlJc w:val="left"/>
      <w:pPr>
        <w:ind w:left="5760" w:hanging="360"/>
      </w:pPr>
      <w:rPr>
        <w:rFonts w:ascii="Courier New" w:hAnsi="Courier New" w:hint="default"/>
      </w:rPr>
    </w:lvl>
    <w:lvl w:ilvl="8" w:tplc="36B63370">
      <w:start w:val="1"/>
      <w:numFmt w:val="bullet"/>
      <w:lvlText w:val=""/>
      <w:lvlJc w:val="left"/>
      <w:pPr>
        <w:ind w:left="6480" w:hanging="360"/>
      </w:pPr>
      <w:rPr>
        <w:rFonts w:ascii="Wingdings" w:hAnsi="Wingdings" w:hint="default"/>
      </w:rPr>
    </w:lvl>
  </w:abstractNum>
  <w:abstractNum w:abstractNumId="1" w15:restartNumberingAfterBreak="0">
    <w:nsid w:val="082B0B4C"/>
    <w:multiLevelType w:val="hybridMultilevel"/>
    <w:tmpl w:val="19AA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E18FB"/>
    <w:multiLevelType w:val="hybridMultilevel"/>
    <w:tmpl w:val="0584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ED6D71"/>
    <w:multiLevelType w:val="multilevel"/>
    <w:tmpl w:val="CDA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75AB4"/>
    <w:multiLevelType w:val="multilevel"/>
    <w:tmpl w:val="F89A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164496">
    <w:abstractNumId w:val="0"/>
  </w:num>
  <w:num w:numId="2" w16cid:durableId="117644446">
    <w:abstractNumId w:val="1"/>
  </w:num>
  <w:num w:numId="3" w16cid:durableId="131556836">
    <w:abstractNumId w:val="3"/>
  </w:num>
  <w:num w:numId="4" w16cid:durableId="517548425">
    <w:abstractNumId w:val="4"/>
  </w:num>
  <w:num w:numId="5" w16cid:durableId="1577324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yNzQ2NTQ0sDA1tDRW0lEKTi0uzszPAykwrAUA9h9VwSwAAAA="/>
  </w:docVars>
  <w:rsids>
    <w:rsidRoot w:val="00097E4C"/>
    <w:rsid w:val="000053FB"/>
    <w:rsid w:val="00013FBE"/>
    <w:rsid w:val="00017F06"/>
    <w:rsid w:val="00083F63"/>
    <w:rsid w:val="00097E4C"/>
    <w:rsid w:val="000C480A"/>
    <w:rsid w:val="000C50B1"/>
    <w:rsid w:val="000D010D"/>
    <w:rsid w:val="000D6ED7"/>
    <w:rsid w:val="000E7DD8"/>
    <w:rsid w:val="000F325B"/>
    <w:rsid w:val="0015227B"/>
    <w:rsid w:val="00176D45"/>
    <w:rsid w:val="001816C0"/>
    <w:rsid w:val="001868F7"/>
    <w:rsid w:val="001F31A6"/>
    <w:rsid w:val="0027244E"/>
    <w:rsid w:val="002736DB"/>
    <w:rsid w:val="00287B86"/>
    <w:rsid w:val="002A553F"/>
    <w:rsid w:val="00310FC7"/>
    <w:rsid w:val="00330E87"/>
    <w:rsid w:val="003662CC"/>
    <w:rsid w:val="0036760A"/>
    <w:rsid w:val="003A640A"/>
    <w:rsid w:val="003B0E67"/>
    <w:rsid w:val="003B41BA"/>
    <w:rsid w:val="004260A4"/>
    <w:rsid w:val="0044504D"/>
    <w:rsid w:val="004661FB"/>
    <w:rsid w:val="00466DA8"/>
    <w:rsid w:val="00471DA3"/>
    <w:rsid w:val="00472432"/>
    <w:rsid w:val="004A6A8C"/>
    <w:rsid w:val="004D4FC4"/>
    <w:rsid w:val="0050118E"/>
    <w:rsid w:val="00512176"/>
    <w:rsid w:val="00512972"/>
    <w:rsid w:val="00516B1E"/>
    <w:rsid w:val="00516D38"/>
    <w:rsid w:val="00561AF0"/>
    <w:rsid w:val="005725AB"/>
    <w:rsid w:val="00581D75"/>
    <w:rsid w:val="005F31BA"/>
    <w:rsid w:val="005F6E00"/>
    <w:rsid w:val="00611101"/>
    <w:rsid w:val="00621581"/>
    <w:rsid w:val="006466F9"/>
    <w:rsid w:val="006C1869"/>
    <w:rsid w:val="006D4032"/>
    <w:rsid w:val="006E2297"/>
    <w:rsid w:val="006F4F75"/>
    <w:rsid w:val="00716ACF"/>
    <w:rsid w:val="00761B06"/>
    <w:rsid w:val="007847AC"/>
    <w:rsid w:val="00784B4C"/>
    <w:rsid w:val="007F3E2E"/>
    <w:rsid w:val="00817E0E"/>
    <w:rsid w:val="00824573"/>
    <w:rsid w:val="00847110"/>
    <w:rsid w:val="008962C7"/>
    <w:rsid w:val="008B639B"/>
    <w:rsid w:val="009339BE"/>
    <w:rsid w:val="00945035"/>
    <w:rsid w:val="00964A2D"/>
    <w:rsid w:val="009775BD"/>
    <w:rsid w:val="0098481B"/>
    <w:rsid w:val="009A2178"/>
    <w:rsid w:val="009A4AEF"/>
    <w:rsid w:val="009B6F2E"/>
    <w:rsid w:val="009E77B8"/>
    <w:rsid w:val="00A03CC1"/>
    <w:rsid w:val="00A400C3"/>
    <w:rsid w:val="00A41A0E"/>
    <w:rsid w:val="00AA517C"/>
    <w:rsid w:val="00AF40F8"/>
    <w:rsid w:val="00B64BA4"/>
    <w:rsid w:val="00B72E93"/>
    <w:rsid w:val="00B72F55"/>
    <w:rsid w:val="00BB64CF"/>
    <w:rsid w:val="00BB7A91"/>
    <w:rsid w:val="00C3794C"/>
    <w:rsid w:val="00C44322"/>
    <w:rsid w:val="00C5466A"/>
    <w:rsid w:val="00C7779B"/>
    <w:rsid w:val="00CF24C9"/>
    <w:rsid w:val="00D1088D"/>
    <w:rsid w:val="00D1764B"/>
    <w:rsid w:val="00D3447F"/>
    <w:rsid w:val="00D94F00"/>
    <w:rsid w:val="00DE284B"/>
    <w:rsid w:val="00DE4690"/>
    <w:rsid w:val="00DE665E"/>
    <w:rsid w:val="00DE7BC4"/>
    <w:rsid w:val="00E02667"/>
    <w:rsid w:val="00E239F3"/>
    <w:rsid w:val="00E93621"/>
    <w:rsid w:val="00EA1859"/>
    <w:rsid w:val="00EA3357"/>
    <w:rsid w:val="00F06237"/>
    <w:rsid w:val="00F25224"/>
    <w:rsid w:val="00F5589A"/>
    <w:rsid w:val="00FA4EA6"/>
    <w:rsid w:val="00FD0513"/>
    <w:rsid w:val="02C412D7"/>
    <w:rsid w:val="045299D8"/>
    <w:rsid w:val="05A43FB4"/>
    <w:rsid w:val="05EE6A39"/>
    <w:rsid w:val="0855D29E"/>
    <w:rsid w:val="103D271C"/>
    <w:rsid w:val="1510983F"/>
    <w:rsid w:val="1619C4E9"/>
    <w:rsid w:val="18CB5DBF"/>
    <w:rsid w:val="19968C40"/>
    <w:rsid w:val="205B386C"/>
    <w:rsid w:val="2C98730A"/>
    <w:rsid w:val="2F2EBC90"/>
    <w:rsid w:val="2FA1AE1B"/>
    <w:rsid w:val="30CA8CF1"/>
    <w:rsid w:val="3154747F"/>
    <w:rsid w:val="32102B8C"/>
    <w:rsid w:val="3547CC4E"/>
    <w:rsid w:val="368988DF"/>
    <w:rsid w:val="378DE40A"/>
    <w:rsid w:val="458BB1F2"/>
    <w:rsid w:val="512D5DBC"/>
    <w:rsid w:val="518555EA"/>
    <w:rsid w:val="53EEA957"/>
    <w:rsid w:val="56B0C9D3"/>
    <w:rsid w:val="575FC35A"/>
    <w:rsid w:val="5F716557"/>
    <w:rsid w:val="60499870"/>
    <w:rsid w:val="61CA83A7"/>
    <w:rsid w:val="6A66D059"/>
    <w:rsid w:val="6A7BFC2B"/>
    <w:rsid w:val="6CC0F636"/>
    <w:rsid w:val="6DB39CED"/>
    <w:rsid w:val="6DC3E5B7"/>
    <w:rsid w:val="6F4F6D4E"/>
    <w:rsid w:val="704BB444"/>
    <w:rsid w:val="733C3308"/>
    <w:rsid w:val="780D50C1"/>
    <w:rsid w:val="794F804F"/>
    <w:rsid w:val="7DF0A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9E4A"/>
  <w15:chartTrackingRefBased/>
  <w15:docId w15:val="{D87D7C33-3CD8-4527-90CD-D095ABF5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CC1"/>
  </w:style>
  <w:style w:type="paragraph" w:styleId="Footer">
    <w:name w:val="footer"/>
    <w:basedOn w:val="Normal"/>
    <w:link w:val="FooterChar"/>
    <w:uiPriority w:val="99"/>
    <w:unhideWhenUsed/>
    <w:rsid w:val="00A0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CC1"/>
  </w:style>
  <w:style w:type="paragraph" w:styleId="ListParagraph">
    <w:name w:val="List Paragraph"/>
    <w:basedOn w:val="Normal"/>
    <w:uiPriority w:val="34"/>
    <w:qFormat/>
    <w:rsid w:val="00B72F55"/>
    <w:pPr>
      <w:ind w:left="720"/>
      <w:contextualSpacing/>
    </w:pPr>
  </w:style>
  <w:style w:type="paragraph" w:styleId="NormalWeb">
    <w:name w:val="Normal (Web)"/>
    <w:basedOn w:val="Normal"/>
    <w:uiPriority w:val="99"/>
    <w:semiHidden/>
    <w:unhideWhenUsed/>
    <w:rsid w:val="009E77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176D45"/>
    <w:rPr>
      <w:sz w:val="16"/>
      <w:szCs w:val="16"/>
    </w:rPr>
  </w:style>
  <w:style w:type="paragraph" w:styleId="CommentText">
    <w:name w:val="annotation text"/>
    <w:basedOn w:val="Normal"/>
    <w:link w:val="CommentTextChar"/>
    <w:uiPriority w:val="99"/>
    <w:unhideWhenUsed/>
    <w:rsid w:val="00176D45"/>
    <w:pPr>
      <w:spacing w:line="240" w:lineRule="auto"/>
    </w:pPr>
    <w:rPr>
      <w:sz w:val="20"/>
      <w:szCs w:val="20"/>
    </w:rPr>
  </w:style>
  <w:style w:type="character" w:customStyle="1" w:styleId="CommentTextChar">
    <w:name w:val="Comment Text Char"/>
    <w:basedOn w:val="DefaultParagraphFont"/>
    <w:link w:val="CommentText"/>
    <w:uiPriority w:val="99"/>
    <w:rsid w:val="00176D45"/>
    <w:rPr>
      <w:sz w:val="20"/>
      <w:szCs w:val="20"/>
    </w:rPr>
  </w:style>
  <w:style w:type="paragraph" w:styleId="CommentSubject">
    <w:name w:val="annotation subject"/>
    <w:basedOn w:val="CommentText"/>
    <w:next w:val="CommentText"/>
    <w:link w:val="CommentSubjectChar"/>
    <w:uiPriority w:val="99"/>
    <w:semiHidden/>
    <w:unhideWhenUsed/>
    <w:rsid w:val="00176D45"/>
    <w:rPr>
      <w:b/>
      <w:bCs/>
    </w:rPr>
  </w:style>
  <w:style w:type="character" w:customStyle="1" w:styleId="CommentSubjectChar">
    <w:name w:val="Comment Subject Char"/>
    <w:basedOn w:val="CommentTextChar"/>
    <w:link w:val="CommentSubject"/>
    <w:uiPriority w:val="99"/>
    <w:semiHidden/>
    <w:rsid w:val="00176D45"/>
    <w:rPr>
      <w:b/>
      <w:bCs/>
      <w:sz w:val="20"/>
      <w:szCs w:val="20"/>
    </w:rPr>
  </w:style>
  <w:style w:type="table" w:styleId="TableGrid">
    <w:name w:val="Table Grid"/>
    <w:basedOn w:val="TableNormal"/>
    <w:uiPriority w:val="39"/>
    <w:rsid w:val="00D94F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5791">
      <w:bodyDiv w:val="1"/>
      <w:marLeft w:val="0"/>
      <w:marRight w:val="0"/>
      <w:marTop w:val="0"/>
      <w:marBottom w:val="0"/>
      <w:divBdr>
        <w:top w:val="none" w:sz="0" w:space="0" w:color="auto"/>
        <w:left w:val="none" w:sz="0" w:space="0" w:color="auto"/>
        <w:bottom w:val="none" w:sz="0" w:space="0" w:color="auto"/>
        <w:right w:val="none" w:sz="0" w:space="0" w:color="auto"/>
      </w:divBdr>
    </w:div>
    <w:div w:id="710573541">
      <w:bodyDiv w:val="1"/>
      <w:marLeft w:val="0"/>
      <w:marRight w:val="0"/>
      <w:marTop w:val="0"/>
      <w:marBottom w:val="0"/>
      <w:divBdr>
        <w:top w:val="none" w:sz="0" w:space="0" w:color="auto"/>
        <w:left w:val="none" w:sz="0" w:space="0" w:color="auto"/>
        <w:bottom w:val="none" w:sz="0" w:space="0" w:color="auto"/>
        <w:right w:val="none" w:sz="0" w:space="0" w:color="auto"/>
      </w:divBdr>
    </w:div>
    <w:div w:id="1968730716">
      <w:bodyDiv w:val="1"/>
      <w:marLeft w:val="0"/>
      <w:marRight w:val="0"/>
      <w:marTop w:val="0"/>
      <w:marBottom w:val="0"/>
      <w:divBdr>
        <w:top w:val="none" w:sz="0" w:space="0" w:color="auto"/>
        <w:left w:val="none" w:sz="0" w:space="0" w:color="auto"/>
        <w:bottom w:val="none" w:sz="0" w:space="0" w:color="auto"/>
        <w:right w:val="none" w:sz="0" w:space="0" w:color="auto"/>
      </w:divBdr>
    </w:div>
    <w:div w:id="2105761673">
      <w:bodyDiv w:val="1"/>
      <w:marLeft w:val="0"/>
      <w:marRight w:val="0"/>
      <w:marTop w:val="0"/>
      <w:marBottom w:val="0"/>
      <w:divBdr>
        <w:top w:val="none" w:sz="0" w:space="0" w:color="auto"/>
        <w:left w:val="none" w:sz="0" w:space="0" w:color="auto"/>
        <w:bottom w:val="none" w:sz="0" w:space="0" w:color="auto"/>
        <w:right w:val="none" w:sz="0" w:space="0" w:color="auto"/>
      </w:divBdr>
    </w:div>
    <w:div w:id="214211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95BC8449C1C745BEC578645595DA5D" ma:contentTypeVersion="6" ma:contentTypeDescription="Create a new document." ma:contentTypeScope="" ma:versionID="f16f7e4f14e9eef4ed0ddf35f3bade41">
  <xsd:schema xmlns:xsd="http://www.w3.org/2001/XMLSchema" xmlns:xs="http://www.w3.org/2001/XMLSchema" xmlns:p="http://schemas.microsoft.com/office/2006/metadata/properties" xmlns:ns2="04094106-9191-4a50-b2d0-99d39f47bc23" xmlns:ns3="0909f39f-3338-4c92-8868-b33d64f48487" targetNamespace="http://schemas.microsoft.com/office/2006/metadata/properties" ma:root="true" ma:fieldsID="e22deba19a155405a0f7a5837747bac7" ns2:_="" ns3:_="">
    <xsd:import namespace="04094106-9191-4a50-b2d0-99d39f47bc23"/>
    <xsd:import namespace="0909f39f-3338-4c92-8868-b33d64f48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4106-9191-4a50-b2d0-99d39f4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9f39f-3338-4c92-8868-b33d64f484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B2E11-D796-40A2-BBA2-1371C4D28F3E}">
  <ds:schemaRefs>
    <ds:schemaRef ds:uri="http://schemas.openxmlformats.org/officeDocument/2006/bibliography"/>
  </ds:schemaRefs>
</ds:datastoreItem>
</file>

<file path=customXml/itemProps2.xml><?xml version="1.0" encoding="utf-8"?>
<ds:datastoreItem xmlns:ds="http://schemas.openxmlformats.org/officeDocument/2006/customXml" ds:itemID="{A8B4E4E4-DA72-4D64-91D6-D35E84F4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4106-9191-4a50-b2d0-99d39f47bc23"/>
    <ds:schemaRef ds:uri="0909f39f-3338-4c92-8868-b33d64f48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A20CE-4BAB-43DC-B0FA-B38AF09A4689}">
  <ds:schemaRefs>
    <ds:schemaRef ds:uri="http://schemas.microsoft.com/sharepoint/v3/contenttype/forms"/>
  </ds:schemaRefs>
</ds:datastoreItem>
</file>

<file path=customXml/itemProps4.xml><?xml version="1.0" encoding="utf-8"?>
<ds:datastoreItem xmlns:ds="http://schemas.openxmlformats.org/officeDocument/2006/customXml" ds:itemID="{76149E05-08E4-46D8-B1E6-08A0DFB84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6</cp:revision>
  <dcterms:created xsi:type="dcterms:W3CDTF">2025-08-21T12:28:00Z</dcterms:created>
  <dcterms:modified xsi:type="dcterms:W3CDTF">2025-08-24T11:34:00Z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0x0101003E95BC8449C1C745BEC578645595DA5D</vt:lpwstr>
  </property>
</Properties>
</file>